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Theme="majorEastAsia" w:hAnsiTheme="majorEastAsia" w:eastAsiaTheme="majorEastAsia"/>
          <w:sz w:val="32"/>
          <w:szCs w:val="32"/>
        </w:rPr>
      </w:pPr>
      <w:bookmarkStart w:id="0" w:name="_Hlk26285529"/>
      <w:r>
        <w:rPr>
          <w:rFonts w:hint="eastAsia" w:asciiTheme="majorEastAsia" w:hAnsiTheme="majorEastAsia" w:eastAsiaTheme="majorEastAsia"/>
          <w:sz w:val="32"/>
          <w:szCs w:val="32"/>
        </w:rPr>
        <w:t>附件1</w:t>
      </w:r>
    </w:p>
    <w:p>
      <w:pPr>
        <w:pStyle w:val="2"/>
        <w:adjustRightInd w:val="0"/>
        <w:snapToGrid w:val="0"/>
        <w:spacing w:before="0" w:after="0" w:line="560" w:lineRule="exact"/>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假日活动第六季系列活动之</w:t>
      </w:r>
    </w:p>
    <w:p>
      <w:pPr>
        <w:pStyle w:val="2"/>
        <w:adjustRightInd w:val="0"/>
        <w:snapToGrid w:val="0"/>
        <w:spacing w:before="0" w:after="0" w:line="560" w:lineRule="exact"/>
        <w:jc w:val="center"/>
        <w:rPr>
          <w:rFonts w:ascii="黑体" w:hAnsi="黑体" w:eastAsia="黑体" w:cs="黑体"/>
          <w:sz w:val="28"/>
          <w:szCs w:val="28"/>
        </w:rPr>
      </w:pPr>
      <w:r>
        <w:rPr>
          <w:rFonts w:hint="eastAsia" w:ascii="黑体" w:hAnsi="黑体" w:eastAsia="黑体" w:cs="黑体"/>
          <w:color w:val="auto"/>
          <w:sz w:val="28"/>
          <w:szCs w:val="28"/>
          <w:lang w:eastAsia="zh-CN"/>
        </w:rPr>
        <w:t>—</w:t>
      </w:r>
      <w:bookmarkEnd w:id="0"/>
      <w:r>
        <w:rPr>
          <w:rFonts w:hint="eastAsia" w:ascii="黑体" w:hAnsi="黑体" w:eastAsia="黑体" w:cs="黑体"/>
          <w:color w:val="auto"/>
          <w:sz w:val="28"/>
          <w:szCs w:val="28"/>
          <w:lang w:eastAsia="zh-CN"/>
        </w:rPr>
        <w:t>—“E网直前”初中英语网络教学公益活动实</w:t>
      </w:r>
      <w:r>
        <w:rPr>
          <w:rFonts w:hint="eastAsia" w:ascii="黑体" w:hAnsi="黑体" w:eastAsia="黑体" w:cs="黑体"/>
          <w:sz w:val="28"/>
          <w:szCs w:val="28"/>
        </w:rPr>
        <w:t>施方案</w:t>
      </w:r>
    </w:p>
    <w:p>
      <w:pPr>
        <w:jc w:val="center"/>
      </w:pP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按照教育部与省教育厅疫情防控延迟开学期间中小学教育教学工作的指导意见，同时深入贯彻落实《教育部信息化2.0行动计划》文件精神</w:t>
      </w:r>
      <w:r>
        <w:rPr>
          <w:rFonts w:hint="eastAsia" w:ascii="仿宋" w:hAnsi="仿宋" w:eastAsia="仿宋" w:cs="仿宋"/>
          <w:sz w:val="28"/>
          <w:szCs w:val="28"/>
          <w:lang w:val="en-US" w:eastAsia="zh-CN"/>
        </w:rPr>
        <w:t>,</w:t>
      </w:r>
      <w:r>
        <w:rPr>
          <w:rFonts w:hint="eastAsia" w:ascii="仿宋" w:hAnsi="仿宋" w:eastAsia="仿宋" w:cs="仿宋"/>
          <w:sz w:val="28"/>
          <w:szCs w:val="28"/>
        </w:rPr>
        <w:t>吉林省电化教育馆不断提升吉林省教育资源公共服务平台服务能力，深化网络学习空间应用</w:t>
      </w:r>
      <w:r>
        <w:rPr>
          <w:rFonts w:hint="eastAsia" w:ascii="仿宋" w:hAnsi="仿宋" w:eastAsia="仿宋" w:cs="仿宋"/>
          <w:sz w:val="28"/>
          <w:szCs w:val="28"/>
          <w:lang w:val="en-US" w:eastAsia="zh-CN"/>
        </w:rPr>
        <w:t>,</w:t>
      </w:r>
      <w:r>
        <w:rPr>
          <w:rFonts w:hint="eastAsia" w:ascii="仿宋" w:hAnsi="仿宋" w:eastAsia="仿宋" w:cs="仿宋"/>
          <w:sz w:val="28"/>
          <w:szCs w:val="28"/>
        </w:rPr>
        <w:t>联合一起教育</w:t>
      </w:r>
      <w:r>
        <w:rPr>
          <w:rFonts w:hint="eastAsia" w:ascii="仿宋" w:hAnsi="仿宋" w:eastAsia="仿宋" w:cs="仿宋"/>
          <w:sz w:val="28"/>
          <w:szCs w:val="28"/>
          <w:lang w:eastAsia="zh-CN"/>
        </w:rPr>
        <w:t>科技平台开展</w:t>
      </w:r>
      <w:r>
        <w:rPr>
          <w:rFonts w:hint="eastAsia" w:ascii="仿宋" w:hAnsi="仿宋" w:eastAsia="仿宋" w:cs="仿宋"/>
          <w:sz w:val="28"/>
          <w:szCs w:val="28"/>
        </w:rPr>
        <w:t>“E网直前”</w:t>
      </w:r>
      <w:r>
        <w:rPr>
          <w:rFonts w:hint="eastAsia" w:ascii="仿宋" w:hAnsi="仿宋" w:eastAsia="仿宋" w:cs="仿宋"/>
          <w:sz w:val="28"/>
          <w:szCs w:val="28"/>
          <w:lang w:eastAsia="zh-CN"/>
        </w:rPr>
        <w:t>初中英语</w:t>
      </w:r>
      <w:r>
        <w:rPr>
          <w:rFonts w:hint="eastAsia" w:ascii="仿宋" w:hAnsi="仿宋" w:eastAsia="仿宋" w:cs="仿宋"/>
          <w:sz w:val="28"/>
          <w:szCs w:val="28"/>
        </w:rPr>
        <w:t>网络教学公益活动</w:t>
      </w:r>
      <w:r>
        <w:rPr>
          <w:rFonts w:hint="eastAsia" w:ascii="仿宋" w:hAnsi="仿宋" w:eastAsia="仿宋" w:cs="仿宋"/>
          <w:sz w:val="28"/>
          <w:szCs w:val="28"/>
          <w:lang w:eastAsia="zh-CN"/>
        </w:rPr>
        <w:t>，此次活动将作为“假日活动”第六季的子活动，</w:t>
      </w:r>
      <w:r>
        <w:rPr>
          <w:rFonts w:hint="eastAsia" w:ascii="仿宋" w:hAnsi="仿宋" w:eastAsia="仿宋" w:cs="仿宋"/>
          <w:sz w:val="28"/>
          <w:szCs w:val="28"/>
        </w:rPr>
        <w:t>供全省师生在疫情防控的特殊时期结合自身需求开展线上教学、自主学习。</w:t>
      </w:r>
    </w:p>
    <w:p>
      <w:pPr>
        <w:ind w:firstLine="636" w:firstLineChars="198"/>
        <w:rPr>
          <w:rFonts w:ascii="仿宋_GB2312" w:hAnsi="仿宋" w:eastAsia="仿宋_GB2312"/>
          <w:b/>
          <w:sz w:val="32"/>
          <w:szCs w:val="32"/>
        </w:rPr>
      </w:pPr>
      <w:r>
        <w:rPr>
          <w:rFonts w:hint="eastAsia" w:ascii="仿宋_GB2312" w:hAnsi="仿宋" w:eastAsia="仿宋_GB2312"/>
          <w:b/>
          <w:sz w:val="32"/>
          <w:szCs w:val="32"/>
        </w:rPr>
        <w:t>一、目标任务</w:t>
      </w:r>
    </w:p>
    <w:p>
      <w:pPr>
        <w:ind w:firstLine="560" w:firstLineChars="200"/>
        <w:rPr>
          <w:rFonts w:ascii="仿宋_GB2312" w:hAnsi="仿宋" w:eastAsia="仿宋_GB2312"/>
          <w:sz w:val="28"/>
          <w:szCs w:val="28"/>
        </w:rPr>
      </w:pPr>
      <w:r>
        <w:rPr>
          <w:rFonts w:hint="eastAsia" w:ascii="仿宋" w:hAnsi="仿宋" w:eastAsia="仿宋" w:cs="仿宋"/>
          <w:sz w:val="28"/>
          <w:szCs w:val="28"/>
        </w:rPr>
        <w:t>1.以探索网络教学的有效模式为主要目标，提升网络教学效果，促进</w:t>
      </w:r>
      <w:r>
        <w:rPr>
          <w:rFonts w:hint="eastAsia" w:ascii="仿宋" w:hAnsi="仿宋" w:eastAsia="仿宋" w:cs="仿宋"/>
          <w:sz w:val="28"/>
          <w:szCs w:val="28"/>
          <w:lang w:eastAsia="zh-CN"/>
        </w:rPr>
        <w:t>全</w:t>
      </w:r>
      <w:r>
        <w:rPr>
          <w:rFonts w:hint="eastAsia" w:ascii="仿宋" w:hAnsi="仿宋" w:eastAsia="仿宋" w:cs="仿宋"/>
          <w:sz w:val="28"/>
          <w:szCs w:val="28"/>
        </w:rPr>
        <w:t>省各地区、学校之间的网络教研交流。引领师生形成科学合理应用网络学习空间的习惯，助力师生信息素养提升。</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2.进一步完善吉林省教育资源公共服务体系的</w:t>
      </w:r>
      <w:r>
        <w:rPr>
          <w:rFonts w:hint="eastAsia" w:ascii="仿宋" w:hAnsi="仿宋" w:eastAsia="仿宋" w:cs="仿宋"/>
          <w:sz w:val="28"/>
          <w:szCs w:val="28"/>
          <w:lang w:eastAsia="zh-CN"/>
        </w:rPr>
        <w:t>资源供给</w:t>
      </w:r>
      <w:r>
        <w:rPr>
          <w:rFonts w:hint="eastAsia" w:ascii="仿宋" w:hAnsi="仿宋" w:eastAsia="仿宋" w:cs="仿宋"/>
          <w:sz w:val="28"/>
          <w:szCs w:val="28"/>
        </w:rPr>
        <w:t>，发挥电教</w:t>
      </w:r>
      <w:r>
        <w:rPr>
          <w:rFonts w:hint="eastAsia" w:ascii="仿宋" w:hAnsi="仿宋" w:eastAsia="仿宋" w:cs="仿宋"/>
          <w:sz w:val="28"/>
          <w:szCs w:val="28"/>
          <w:lang w:eastAsia="zh-CN"/>
        </w:rPr>
        <w:t>和学科教研的</w:t>
      </w:r>
      <w:r>
        <w:rPr>
          <w:rFonts w:hint="eastAsia" w:ascii="仿宋" w:hAnsi="仿宋" w:eastAsia="仿宋" w:cs="仿宋"/>
          <w:sz w:val="28"/>
          <w:szCs w:val="28"/>
        </w:rPr>
        <w:t>系统合力，推进网络学习空间的普及与深度应用，促进网络学习空间与物理学习空间的融合互动和创新发展。</w:t>
      </w:r>
    </w:p>
    <w:p>
      <w:pPr>
        <w:ind w:firstLine="636" w:firstLineChars="198"/>
        <w:rPr>
          <w:rFonts w:ascii="仿宋_GB2312" w:hAnsi="仿宋" w:eastAsia="仿宋_GB2312"/>
          <w:b/>
          <w:color w:val="auto"/>
          <w:sz w:val="32"/>
          <w:szCs w:val="32"/>
        </w:rPr>
      </w:pPr>
      <w:r>
        <w:rPr>
          <w:rFonts w:hint="eastAsia" w:ascii="仿宋_GB2312" w:hAnsi="仿宋" w:eastAsia="仿宋_GB2312"/>
          <w:b/>
          <w:color w:val="auto"/>
          <w:sz w:val="32"/>
          <w:szCs w:val="32"/>
        </w:rPr>
        <w:t>二、活动内容</w:t>
      </w:r>
    </w:p>
    <w:p>
      <w:pPr>
        <w:ind w:firstLine="560"/>
        <w:jc w:val="left"/>
        <w:rPr>
          <w:rFonts w:hint="eastAsia" w:ascii="仿宋" w:hAnsi="仿宋" w:eastAsia="仿宋"/>
          <w:sz w:val="28"/>
          <w:szCs w:val="28"/>
        </w:rPr>
      </w:pPr>
      <w:r>
        <w:rPr>
          <w:rFonts w:hint="eastAsia" w:ascii="仿宋" w:hAnsi="仿宋" w:eastAsia="仿宋"/>
          <w:sz w:val="28"/>
          <w:szCs w:val="28"/>
        </w:rPr>
        <w:t>省电化教育馆</w:t>
      </w:r>
      <w:r>
        <w:rPr>
          <w:rFonts w:hint="eastAsia" w:ascii="仿宋" w:hAnsi="仿宋" w:eastAsia="仿宋"/>
          <w:sz w:val="28"/>
          <w:szCs w:val="28"/>
          <w:lang w:eastAsia="zh-CN"/>
        </w:rPr>
        <w:t>联合</w:t>
      </w:r>
      <w:r>
        <w:rPr>
          <w:rFonts w:hint="eastAsia" w:ascii="仿宋" w:hAnsi="仿宋" w:eastAsia="仿宋"/>
          <w:sz w:val="28"/>
          <w:szCs w:val="28"/>
        </w:rPr>
        <w:t>一起教育科技</w:t>
      </w:r>
      <w:r>
        <w:rPr>
          <w:rFonts w:hint="eastAsia" w:ascii="仿宋" w:hAnsi="仿宋" w:eastAsia="仿宋"/>
          <w:sz w:val="28"/>
          <w:szCs w:val="28"/>
          <w:lang w:eastAsia="zh-CN"/>
        </w:rPr>
        <w:t>集团</w:t>
      </w:r>
      <w:r>
        <w:rPr>
          <w:rFonts w:hint="eastAsia" w:ascii="仿宋" w:hAnsi="仿宋" w:eastAsia="仿宋"/>
          <w:sz w:val="28"/>
          <w:szCs w:val="28"/>
        </w:rPr>
        <w:t>，</w:t>
      </w:r>
      <w:r>
        <w:rPr>
          <w:rFonts w:hint="eastAsia" w:ascii="仿宋" w:hAnsi="仿宋" w:eastAsia="仿宋"/>
          <w:sz w:val="28"/>
          <w:szCs w:val="28"/>
          <w:lang w:eastAsia="zh-CN"/>
        </w:rPr>
        <w:t>于</w:t>
      </w:r>
      <w:r>
        <w:rPr>
          <w:rFonts w:hint="eastAsia" w:ascii="仿宋" w:hAnsi="仿宋" w:eastAsia="仿宋"/>
          <w:sz w:val="28"/>
          <w:szCs w:val="28"/>
        </w:rPr>
        <w:t>2020年暑假期间</w:t>
      </w:r>
      <w:r>
        <w:rPr>
          <w:rFonts w:hint="eastAsia" w:ascii="仿宋" w:hAnsi="仿宋" w:eastAsia="仿宋"/>
          <w:sz w:val="28"/>
          <w:szCs w:val="28"/>
          <w:lang w:eastAsia="zh-CN"/>
        </w:rPr>
        <w:t>在吉林省教育资源公共服务平台及“吉教云”客户端为全省师生</w:t>
      </w:r>
      <w:r>
        <w:rPr>
          <w:rFonts w:hint="eastAsia" w:ascii="仿宋" w:hAnsi="仿宋" w:eastAsia="仿宋"/>
          <w:sz w:val="28"/>
          <w:szCs w:val="28"/>
        </w:rPr>
        <w:t>提供免费网络教学课程，内容</w:t>
      </w:r>
      <w:r>
        <w:rPr>
          <w:rFonts w:hint="eastAsia" w:ascii="仿宋" w:hAnsi="仿宋" w:eastAsia="仿宋"/>
          <w:sz w:val="28"/>
          <w:szCs w:val="28"/>
          <w:lang w:eastAsia="zh-CN"/>
        </w:rPr>
        <w:t>覆盖</w:t>
      </w:r>
      <w:r>
        <w:rPr>
          <w:rFonts w:hint="eastAsia" w:ascii="仿宋" w:hAnsi="仿宋" w:eastAsia="仿宋"/>
          <w:sz w:val="28"/>
          <w:szCs w:val="28"/>
        </w:rPr>
        <w:t>初中英语</w:t>
      </w:r>
      <w:r>
        <w:rPr>
          <w:rFonts w:hint="eastAsia" w:ascii="仿宋" w:hAnsi="仿宋" w:eastAsia="仿宋"/>
          <w:sz w:val="28"/>
          <w:szCs w:val="28"/>
          <w:lang w:eastAsia="zh-CN"/>
        </w:rPr>
        <w:t>重点知识模块</w:t>
      </w:r>
      <w:r>
        <w:rPr>
          <w:rFonts w:hint="eastAsia" w:ascii="仿宋" w:hAnsi="仿宋" w:eastAsia="仿宋"/>
          <w:sz w:val="28"/>
          <w:szCs w:val="28"/>
        </w:rPr>
        <w:t>，清北名师</w:t>
      </w:r>
      <w:r>
        <w:rPr>
          <w:rFonts w:hint="eastAsia" w:ascii="仿宋" w:hAnsi="仿宋" w:eastAsia="仿宋"/>
          <w:sz w:val="28"/>
          <w:szCs w:val="28"/>
          <w:lang w:eastAsia="zh-CN"/>
        </w:rPr>
        <w:t>教学，共计</w:t>
      </w:r>
      <w:r>
        <w:rPr>
          <w:rFonts w:hint="eastAsia" w:ascii="仿宋" w:hAnsi="仿宋" w:eastAsia="仿宋"/>
          <w:sz w:val="28"/>
          <w:szCs w:val="28"/>
          <w:lang w:val="en-US" w:eastAsia="zh-CN"/>
        </w:rPr>
        <w:t>7</w:t>
      </w:r>
      <w:r>
        <w:rPr>
          <w:rFonts w:hint="eastAsia" w:ascii="仿宋" w:hAnsi="仿宋" w:eastAsia="仿宋"/>
          <w:sz w:val="28"/>
          <w:szCs w:val="28"/>
          <w:lang w:eastAsia="zh-CN"/>
        </w:rPr>
        <w:t>个学时，</w:t>
      </w:r>
      <w:r>
        <w:rPr>
          <w:rFonts w:hint="eastAsia" w:ascii="仿宋" w:hAnsi="仿宋" w:eastAsia="仿宋"/>
          <w:sz w:val="28"/>
          <w:szCs w:val="28"/>
          <w:lang w:val="en-US" w:eastAsia="zh-CN"/>
        </w:rPr>
        <w:t>14</w:t>
      </w:r>
      <w:r>
        <w:rPr>
          <w:rFonts w:hint="eastAsia" w:ascii="仿宋" w:hAnsi="仿宋" w:eastAsia="仿宋"/>
          <w:sz w:val="28"/>
          <w:szCs w:val="28"/>
        </w:rPr>
        <w:t>小时</w:t>
      </w:r>
      <w:r>
        <w:rPr>
          <w:rFonts w:hint="eastAsia" w:ascii="仿宋" w:hAnsi="仿宋" w:eastAsia="仿宋"/>
          <w:sz w:val="28"/>
          <w:szCs w:val="28"/>
          <w:lang w:eastAsia="zh-CN"/>
        </w:rPr>
        <w:t>课程资源。网络教学</w:t>
      </w:r>
      <w:r>
        <w:rPr>
          <w:rFonts w:hint="eastAsia" w:ascii="仿宋" w:hAnsi="仿宋" w:eastAsia="仿宋"/>
          <w:sz w:val="28"/>
          <w:szCs w:val="28"/>
        </w:rPr>
        <w:t>期间，全程提供辅导老师进行免费答疑</w:t>
      </w:r>
      <w:r>
        <w:rPr>
          <w:rFonts w:hint="eastAsia" w:ascii="仿宋" w:hAnsi="仿宋" w:eastAsia="仿宋"/>
          <w:sz w:val="28"/>
          <w:szCs w:val="28"/>
          <w:lang w:eastAsia="zh-CN"/>
        </w:rPr>
        <w:t>，</w:t>
      </w:r>
      <w:r>
        <w:rPr>
          <w:rFonts w:hint="eastAsia" w:ascii="仿宋" w:hAnsi="仿宋" w:eastAsia="仿宋"/>
          <w:sz w:val="28"/>
          <w:szCs w:val="28"/>
        </w:rPr>
        <w:t>课程中期和结束会</w:t>
      </w:r>
      <w:r>
        <w:rPr>
          <w:rFonts w:hint="eastAsia" w:ascii="仿宋" w:hAnsi="仿宋" w:eastAsia="仿宋"/>
          <w:sz w:val="28"/>
          <w:szCs w:val="28"/>
          <w:lang w:eastAsia="zh-CN"/>
        </w:rPr>
        <w:t>进行</w:t>
      </w:r>
      <w:r>
        <w:rPr>
          <w:rFonts w:hint="eastAsia" w:ascii="仿宋" w:hAnsi="仿宋" w:eastAsia="仿宋"/>
          <w:sz w:val="28"/>
          <w:szCs w:val="28"/>
        </w:rPr>
        <w:t>小测试，</w:t>
      </w:r>
      <w:r>
        <w:rPr>
          <w:rFonts w:hint="eastAsia" w:ascii="仿宋" w:hAnsi="仿宋" w:eastAsia="仿宋"/>
          <w:sz w:val="28"/>
          <w:szCs w:val="28"/>
          <w:lang w:eastAsia="zh-CN"/>
        </w:rPr>
        <w:t>参与</w:t>
      </w:r>
      <w:r>
        <w:rPr>
          <w:rFonts w:hint="eastAsia" w:ascii="仿宋" w:hAnsi="仿宋" w:eastAsia="仿宋"/>
          <w:sz w:val="28"/>
          <w:szCs w:val="28"/>
        </w:rPr>
        <w:t>学生还将获得与该课程配套的纸质学习资料一套。</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三、参与对象</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全省初中</w:t>
      </w:r>
      <w:r>
        <w:rPr>
          <w:rFonts w:hint="eastAsia" w:ascii="仿宋" w:hAnsi="仿宋" w:eastAsia="仿宋" w:cs="仿宋"/>
          <w:sz w:val="28"/>
          <w:szCs w:val="28"/>
          <w:lang w:eastAsia="zh-CN"/>
        </w:rPr>
        <w:t>英语教师</w:t>
      </w:r>
      <w:r>
        <w:rPr>
          <w:rFonts w:hint="eastAsia" w:ascii="仿宋" w:hAnsi="仿宋" w:eastAsia="仿宋" w:cs="仿宋"/>
          <w:sz w:val="28"/>
          <w:szCs w:val="28"/>
        </w:rPr>
        <w:t>和学生</w:t>
      </w:r>
      <w:r>
        <w:rPr>
          <w:rFonts w:hint="eastAsia" w:ascii="仿宋" w:hAnsi="仿宋" w:eastAsia="仿宋" w:cs="仿宋"/>
          <w:sz w:val="28"/>
          <w:szCs w:val="28"/>
          <w:lang w:val="en-US" w:eastAsia="zh-CN"/>
        </w:rPr>
        <w:t>。</w:t>
      </w:r>
    </w:p>
    <w:p>
      <w:pPr>
        <w:ind w:firstLine="636" w:firstLineChars="198"/>
        <w:rPr>
          <w:rFonts w:ascii="仿宋_GB2312" w:hAnsi="仿宋" w:eastAsia="仿宋_GB2312"/>
          <w:b/>
          <w:sz w:val="32"/>
          <w:szCs w:val="32"/>
        </w:rPr>
      </w:pPr>
      <w:r>
        <w:rPr>
          <w:rFonts w:hint="eastAsia" w:ascii="仿宋_GB2312" w:hAnsi="仿宋" w:eastAsia="仿宋_GB2312"/>
          <w:b/>
          <w:sz w:val="32"/>
          <w:szCs w:val="32"/>
        </w:rPr>
        <w:t>四、活动时间</w:t>
      </w:r>
    </w:p>
    <w:p>
      <w:pPr>
        <w:ind w:firstLine="554" w:firstLineChars="198"/>
        <w:rPr>
          <w:rFonts w:ascii="仿宋" w:hAnsi="仿宋" w:eastAsia="仿宋" w:cs="仿宋"/>
          <w:sz w:val="28"/>
          <w:szCs w:val="28"/>
        </w:rPr>
      </w:pPr>
      <w:r>
        <w:rPr>
          <w:rFonts w:hint="eastAsia" w:ascii="仿宋" w:hAnsi="仿宋" w:eastAsia="仿宋" w:cs="仿宋"/>
          <w:sz w:val="28"/>
          <w:szCs w:val="28"/>
        </w:rPr>
        <w:t>本次活动的时间为</w:t>
      </w:r>
      <w:r>
        <w:rPr>
          <w:rFonts w:ascii="仿宋" w:hAnsi="仿宋" w:eastAsia="仿宋" w:cs="仿宋"/>
          <w:sz w:val="28"/>
          <w:szCs w:val="28"/>
        </w:rPr>
        <w:t>2020</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日-2020年</w:t>
      </w:r>
      <w:r>
        <w:rPr>
          <w:rFonts w:ascii="仿宋" w:hAnsi="仿宋" w:eastAsia="仿宋" w:cs="仿宋"/>
          <w:sz w:val="28"/>
          <w:szCs w:val="28"/>
        </w:rPr>
        <w:t>8</w:t>
      </w:r>
      <w:r>
        <w:rPr>
          <w:rFonts w:hint="eastAsia" w:ascii="仿宋" w:hAnsi="仿宋" w:eastAsia="仿宋" w:cs="仿宋"/>
          <w:sz w:val="28"/>
          <w:szCs w:val="28"/>
        </w:rPr>
        <w:t>月</w:t>
      </w:r>
      <w:r>
        <w:rPr>
          <w:rFonts w:ascii="仿宋" w:hAnsi="仿宋" w:eastAsia="仿宋" w:cs="仿宋"/>
          <w:sz w:val="28"/>
          <w:szCs w:val="28"/>
        </w:rPr>
        <w:t>21</w:t>
      </w:r>
      <w:r>
        <w:rPr>
          <w:rFonts w:hint="eastAsia" w:ascii="仿宋" w:hAnsi="仿宋" w:eastAsia="仿宋" w:cs="仿宋"/>
          <w:sz w:val="28"/>
          <w:szCs w:val="28"/>
        </w:rPr>
        <w:t>日，分为如下</w:t>
      </w:r>
      <w:r>
        <w:rPr>
          <w:rFonts w:hint="eastAsia" w:ascii="仿宋" w:hAnsi="仿宋" w:eastAsia="仿宋" w:cs="仿宋"/>
          <w:sz w:val="28"/>
          <w:szCs w:val="28"/>
          <w:lang w:eastAsia="zh-CN"/>
        </w:rPr>
        <w:t>三</w:t>
      </w:r>
      <w:bookmarkStart w:id="1" w:name="_GoBack"/>
      <w:bookmarkEnd w:id="1"/>
      <w:r>
        <w:rPr>
          <w:rFonts w:hint="eastAsia" w:ascii="仿宋" w:hAnsi="仿宋" w:eastAsia="仿宋" w:cs="仿宋"/>
          <w:sz w:val="28"/>
          <w:szCs w:val="28"/>
        </w:rPr>
        <w:t>个阶段：</w:t>
      </w:r>
    </w:p>
    <w:p>
      <w:pPr>
        <w:pStyle w:val="9"/>
        <w:widowControl/>
        <w:spacing w:beforeAutospacing="0" w:afterAutospacing="0" w:line="420" w:lineRule="atLeast"/>
        <w:ind w:left="554"/>
        <w:jc w:val="both"/>
        <w:rPr>
          <w:rFonts w:ascii="仿宋" w:hAnsi="仿宋" w:eastAsia="仿宋" w:cs="仿宋"/>
          <w:kern w:val="2"/>
          <w:sz w:val="28"/>
          <w:szCs w:val="28"/>
        </w:rPr>
      </w:pPr>
      <w:r>
        <w:rPr>
          <w:rFonts w:hint="eastAsia" w:ascii="仿宋" w:hAnsi="仿宋" w:eastAsia="仿宋" w:cs="仿宋"/>
          <w:kern w:val="2"/>
          <w:sz w:val="28"/>
          <w:szCs w:val="28"/>
        </w:rPr>
        <w:t>第一阶段：活动预热（</w:t>
      </w:r>
      <w:r>
        <w:rPr>
          <w:rFonts w:hint="eastAsia" w:ascii="仿宋" w:hAnsi="仿宋" w:eastAsia="仿宋" w:cs="仿宋"/>
          <w:kern w:val="2"/>
          <w:sz w:val="28"/>
          <w:szCs w:val="28"/>
          <w:lang w:val="en-US" w:eastAsia="zh-CN"/>
        </w:rPr>
        <w:t>6</w:t>
      </w:r>
      <w:r>
        <w:rPr>
          <w:rFonts w:hint="eastAsia" w:ascii="仿宋" w:hAnsi="仿宋" w:eastAsia="仿宋" w:cs="仿宋"/>
          <w:kern w:val="2"/>
          <w:sz w:val="28"/>
          <w:szCs w:val="28"/>
        </w:rPr>
        <w:t>月</w:t>
      </w:r>
      <w:r>
        <w:rPr>
          <w:rFonts w:ascii="仿宋" w:hAnsi="仿宋" w:eastAsia="仿宋" w:cs="仿宋"/>
          <w:kern w:val="2"/>
          <w:sz w:val="28"/>
          <w:szCs w:val="28"/>
        </w:rPr>
        <w:t>1</w:t>
      </w:r>
      <w:r>
        <w:rPr>
          <w:rFonts w:hint="eastAsia" w:ascii="仿宋" w:hAnsi="仿宋" w:eastAsia="仿宋" w:cs="仿宋"/>
          <w:kern w:val="2"/>
          <w:sz w:val="28"/>
          <w:szCs w:val="28"/>
          <w:lang w:val="en-US" w:eastAsia="zh-CN"/>
        </w:rPr>
        <w:t>5</w:t>
      </w:r>
      <w:r>
        <w:rPr>
          <w:rFonts w:hint="eastAsia" w:ascii="仿宋" w:hAnsi="仿宋" w:eastAsia="仿宋" w:cs="仿宋"/>
          <w:kern w:val="2"/>
          <w:sz w:val="28"/>
          <w:szCs w:val="28"/>
        </w:rPr>
        <w:t>日-</w:t>
      </w:r>
      <w:r>
        <w:rPr>
          <w:rFonts w:hint="eastAsia" w:ascii="仿宋" w:hAnsi="仿宋" w:eastAsia="仿宋" w:cs="仿宋"/>
          <w:kern w:val="2"/>
          <w:sz w:val="28"/>
          <w:szCs w:val="28"/>
          <w:lang w:val="en-US" w:eastAsia="zh-CN"/>
        </w:rPr>
        <w:t>7</w:t>
      </w:r>
      <w:r>
        <w:rPr>
          <w:rFonts w:hint="eastAsia" w:ascii="仿宋" w:hAnsi="仿宋" w:eastAsia="仿宋" w:cs="仿宋"/>
          <w:kern w:val="2"/>
          <w:sz w:val="28"/>
          <w:szCs w:val="28"/>
        </w:rPr>
        <w:t>月</w:t>
      </w:r>
      <w:r>
        <w:rPr>
          <w:rFonts w:hint="eastAsia" w:ascii="仿宋" w:hAnsi="仿宋" w:eastAsia="仿宋" w:cs="仿宋"/>
          <w:kern w:val="2"/>
          <w:sz w:val="28"/>
          <w:szCs w:val="28"/>
          <w:lang w:val="en-US" w:eastAsia="zh-CN"/>
        </w:rPr>
        <w:t>11</w:t>
      </w:r>
      <w:r>
        <w:rPr>
          <w:rFonts w:hint="eastAsia" w:ascii="仿宋" w:hAnsi="仿宋" w:eastAsia="仿宋" w:cs="仿宋"/>
          <w:kern w:val="2"/>
          <w:sz w:val="28"/>
          <w:szCs w:val="28"/>
        </w:rPr>
        <w:t>日）</w:t>
      </w:r>
    </w:p>
    <w:p>
      <w:pPr>
        <w:ind w:firstLine="554" w:firstLineChars="198"/>
        <w:rPr>
          <w:rFonts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w:t>
      </w:r>
      <w:r>
        <w:rPr>
          <w:rFonts w:hint="eastAsia" w:ascii="仿宋" w:hAnsi="仿宋" w:eastAsia="仿宋" w:cs="仿宋"/>
          <w:sz w:val="28"/>
          <w:szCs w:val="28"/>
          <w:lang w:val="en-US" w:eastAsia="zh-CN"/>
        </w:rPr>
        <w:t>,</w:t>
      </w:r>
      <w:r>
        <w:rPr>
          <w:rFonts w:hint="eastAsia" w:ascii="仿宋" w:hAnsi="仿宋" w:eastAsia="仿宋" w:cs="仿宋"/>
          <w:sz w:val="28"/>
          <w:szCs w:val="28"/>
        </w:rPr>
        <w:t>省电化教育馆正式发布活动通知，同时在“吉教云”移动端和省平台活动入口上线，为活动顺利开展进行预热宣传。各地电教馆</w:t>
      </w:r>
      <w:r>
        <w:rPr>
          <w:rFonts w:hint="eastAsia" w:ascii="仿宋" w:hAnsi="仿宋" w:eastAsia="仿宋" w:cs="仿宋"/>
          <w:sz w:val="28"/>
          <w:szCs w:val="28"/>
          <w:lang w:eastAsia="zh-CN"/>
        </w:rPr>
        <w:t>（</w:t>
      </w:r>
      <w:r>
        <w:rPr>
          <w:rFonts w:hint="eastAsia" w:ascii="仿宋" w:hAnsi="仿宋" w:eastAsia="仿宋" w:cs="仿宋"/>
          <w:sz w:val="28"/>
          <w:szCs w:val="28"/>
        </w:rPr>
        <w:t>部</w:t>
      </w:r>
      <w:r>
        <w:rPr>
          <w:rFonts w:hint="eastAsia" w:ascii="仿宋" w:hAnsi="仿宋" w:eastAsia="仿宋" w:cs="仿宋"/>
          <w:sz w:val="28"/>
          <w:szCs w:val="28"/>
          <w:lang w:eastAsia="zh-CN"/>
        </w:rPr>
        <w:t>）</w:t>
      </w:r>
      <w:r>
        <w:rPr>
          <w:rFonts w:hint="eastAsia" w:ascii="仿宋" w:hAnsi="仿宋" w:eastAsia="仿宋" w:cs="仿宋"/>
          <w:sz w:val="28"/>
          <w:szCs w:val="28"/>
        </w:rPr>
        <w:t>做好宣传组织工作，鼓励各市</w:t>
      </w:r>
      <w:r>
        <w:rPr>
          <w:rFonts w:hint="eastAsia" w:ascii="仿宋" w:hAnsi="仿宋" w:eastAsia="仿宋" w:cs="仿宋"/>
          <w:sz w:val="28"/>
          <w:szCs w:val="28"/>
          <w:lang w:eastAsia="zh-CN"/>
        </w:rPr>
        <w:t>（州）</w:t>
      </w:r>
      <w:r>
        <w:rPr>
          <w:rFonts w:hint="eastAsia" w:ascii="仿宋" w:hAnsi="仿宋" w:eastAsia="仿宋" w:cs="仿宋"/>
          <w:sz w:val="28"/>
          <w:szCs w:val="28"/>
        </w:rPr>
        <w:t>、县</w:t>
      </w:r>
      <w:r>
        <w:rPr>
          <w:rFonts w:hint="eastAsia" w:ascii="仿宋" w:hAnsi="仿宋" w:eastAsia="仿宋" w:cs="仿宋"/>
          <w:sz w:val="28"/>
          <w:szCs w:val="28"/>
          <w:lang w:eastAsia="zh-CN"/>
        </w:rPr>
        <w:t>（区）</w:t>
      </w:r>
      <w:r>
        <w:rPr>
          <w:rFonts w:hint="eastAsia" w:ascii="仿宋" w:hAnsi="仿宋" w:eastAsia="仿宋" w:cs="仿宋"/>
          <w:sz w:val="28"/>
          <w:szCs w:val="28"/>
        </w:rPr>
        <w:t>创新活动组织形式和推进机制。</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ascii="仿宋" w:hAnsi="仿宋" w:eastAsia="仿宋" w:cs="仿宋"/>
          <w:sz w:val="28"/>
          <w:szCs w:val="28"/>
        </w:rPr>
        <w:t>26</w:t>
      </w:r>
      <w:r>
        <w:rPr>
          <w:rFonts w:hint="eastAsia" w:ascii="仿宋" w:hAnsi="仿宋" w:eastAsia="仿宋" w:cs="仿宋"/>
          <w:sz w:val="28"/>
          <w:szCs w:val="28"/>
        </w:rPr>
        <w:t>日起，活动正式启动。省内师生可使用“吉教云”移动端，进入吉林省“E网直前”</w:t>
      </w:r>
      <w:r>
        <w:rPr>
          <w:rFonts w:hint="eastAsia" w:ascii="仿宋" w:hAnsi="仿宋" w:eastAsia="仿宋" w:cs="仿宋"/>
          <w:sz w:val="28"/>
          <w:szCs w:val="28"/>
          <w:lang w:eastAsia="zh-CN"/>
        </w:rPr>
        <w:t>初中英语</w:t>
      </w:r>
      <w:r>
        <w:rPr>
          <w:rFonts w:hint="eastAsia" w:ascii="仿宋" w:hAnsi="仿宋" w:eastAsia="仿宋" w:cs="仿宋"/>
          <w:sz w:val="28"/>
          <w:szCs w:val="28"/>
        </w:rPr>
        <w:t>网络教学公益活动</w:t>
      </w:r>
      <w:r>
        <w:rPr>
          <w:rFonts w:ascii="仿宋" w:hAnsi="仿宋" w:eastAsia="仿宋" w:cs="仿宋"/>
          <w:sz w:val="28"/>
          <w:szCs w:val="28"/>
        </w:rPr>
        <w:t>主题页面，了解活动规则详情，选择</w:t>
      </w:r>
      <w:r>
        <w:rPr>
          <w:rFonts w:hint="eastAsia" w:ascii="仿宋" w:hAnsi="仿宋" w:eastAsia="仿宋" w:cs="仿宋"/>
          <w:sz w:val="28"/>
          <w:szCs w:val="28"/>
        </w:rPr>
        <w:t>对应的年级领取免费课程。</w:t>
      </w:r>
    </w:p>
    <w:p>
      <w:pPr>
        <w:pStyle w:val="9"/>
        <w:widowControl/>
        <w:spacing w:beforeAutospacing="0" w:afterAutospacing="0" w:line="420" w:lineRule="atLeast"/>
        <w:ind w:left="554"/>
        <w:jc w:val="both"/>
        <w:rPr>
          <w:rFonts w:ascii="仿宋" w:hAnsi="仿宋" w:eastAsia="仿宋" w:cs="仿宋"/>
          <w:kern w:val="2"/>
          <w:sz w:val="28"/>
          <w:szCs w:val="28"/>
        </w:rPr>
      </w:pPr>
      <w:r>
        <w:rPr>
          <w:rFonts w:hint="eastAsia" w:ascii="仿宋" w:hAnsi="仿宋" w:eastAsia="仿宋" w:cs="仿宋"/>
          <w:kern w:val="2"/>
          <w:sz w:val="28"/>
          <w:szCs w:val="28"/>
        </w:rPr>
        <w:t>第</w:t>
      </w:r>
      <w:r>
        <w:rPr>
          <w:rFonts w:hint="eastAsia" w:ascii="仿宋" w:hAnsi="仿宋" w:eastAsia="仿宋" w:cs="仿宋"/>
          <w:kern w:val="2"/>
          <w:sz w:val="28"/>
          <w:szCs w:val="28"/>
          <w:lang w:eastAsia="zh-CN"/>
        </w:rPr>
        <w:t>二</w:t>
      </w:r>
      <w:r>
        <w:rPr>
          <w:rFonts w:hint="eastAsia" w:ascii="仿宋" w:hAnsi="仿宋" w:eastAsia="仿宋" w:cs="仿宋"/>
          <w:kern w:val="2"/>
          <w:sz w:val="28"/>
          <w:szCs w:val="28"/>
        </w:rPr>
        <w:t>阶段：公益教学阶段（7月</w:t>
      </w:r>
      <w:r>
        <w:rPr>
          <w:rFonts w:ascii="仿宋" w:hAnsi="仿宋" w:eastAsia="仿宋" w:cs="仿宋"/>
          <w:kern w:val="2"/>
          <w:sz w:val="28"/>
          <w:szCs w:val="28"/>
        </w:rPr>
        <w:t>11</w:t>
      </w:r>
      <w:r>
        <w:rPr>
          <w:rFonts w:hint="eastAsia" w:ascii="仿宋" w:hAnsi="仿宋" w:eastAsia="仿宋" w:cs="仿宋"/>
          <w:kern w:val="2"/>
          <w:sz w:val="28"/>
          <w:szCs w:val="28"/>
        </w:rPr>
        <w:t>日-</w:t>
      </w:r>
      <w:r>
        <w:rPr>
          <w:rFonts w:ascii="仿宋" w:hAnsi="仿宋" w:eastAsia="仿宋" w:cs="仿宋"/>
          <w:kern w:val="2"/>
          <w:sz w:val="28"/>
          <w:szCs w:val="28"/>
        </w:rPr>
        <w:t>8</w:t>
      </w:r>
      <w:r>
        <w:rPr>
          <w:rFonts w:hint="eastAsia" w:ascii="仿宋" w:hAnsi="仿宋" w:eastAsia="仿宋" w:cs="仿宋"/>
          <w:kern w:val="2"/>
          <w:sz w:val="28"/>
          <w:szCs w:val="28"/>
        </w:rPr>
        <w:t>月</w:t>
      </w:r>
      <w:r>
        <w:rPr>
          <w:rFonts w:ascii="仿宋" w:hAnsi="仿宋" w:eastAsia="仿宋" w:cs="仿宋"/>
          <w:kern w:val="2"/>
          <w:sz w:val="28"/>
          <w:szCs w:val="28"/>
        </w:rPr>
        <w:t>21</w:t>
      </w:r>
      <w:r>
        <w:rPr>
          <w:rFonts w:hint="eastAsia" w:ascii="仿宋" w:hAnsi="仿宋" w:eastAsia="仿宋" w:cs="仿宋"/>
          <w:kern w:val="2"/>
          <w:sz w:val="28"/>
          <w:szCs w:val="28"/>
        </w:rPr>
        <w:t>日）</w:t>
      </w:r>
    </w:p>
    <w:p>
      <w:pPr>
        <w:pStyle w:val="9"/>
        <w:widowControl/>
        <w:spacing w:beforeAutospacing="0" w:afterAutospacing="0" w:line="420" w:lineRule="atLeast"/>
        <w:ind w:left="554"/>
        <w:jc w:val="both"/>
        <w:rPr>
          <w:rFonts w:hint="eastAsia" w:ascii="仿宋" w:hAnsi="仿宋" w:eastAsia="仿宋" w:cs="仿宋"/>
          <w:kern w:val="2"/>
          <w:sz w:val="28"/>
          <w:szCs w:val="28"/>
        </w:rPr>
      </w:pPr>
      <w:r>
        <w:rPr>
          <w:rFonts w:hint="eastAsia" w:ascii="仿宋" w:hAnsi="仿宋" w:eastAsia="仿宋" w:cs="仿宋"/>
          <w:kern w:val="2"/>
          <w:sz w:val="28"/>
          <w:szCs w:val="28"/>
        </w:rPr>
        <w:t>具体教学内容及可选择的上课时间如下：</w:t>
      </w:r>
    </w:p>
    <w:tbl>
      <w:tblPr>
        <w:tblStyle w:val="1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010"/>
        <w:gridCol w:w="5531"/>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96" w:type="dxa"/>
            <w:vAlign w:val="center"/>
          </w:tcPr>
          <w:p>
            <w:pPr>
              <w:spacing w:line="240" w:lineRule="exact"/>
              <w:jc w:val="center"/>
              <w:rPr>
                <w:rFonts w:ascii="宋体" w:hAnsi="宋体" w:eastAsia="宋体" w:cs="宋体"/>
                <w:szCs w:val="21"/>
              </w:rPr>
            </w:pPr>
            <w:r>
              <w:rPr>
                <w:rFonts w:hint="eastAsia" w:ascii="宋体" w:hAnsi="宋体" w:eastAsia="宋体" w:cs="宋体"/>
                <w:szCs w:val="21"/>
              </w:rPr>
              <w:t>序号</w:t>
            </w:r>
          </w:p>
        </w:tc>
        <w:tc>
          <w:tcPr>
            <w:tcW w:w="1010" w:type="dxa"/>
            <w:vAlign w:val="center"/>
          </w:tcPr>
          <w:p>
            <w:pPr>
              <w:spacing w:line="240" w:lineRule="exact"/>
              <w:jc w:val="center"/>
              <w:rPr>
                <w:rFonts w:ascii="宋体" w:hAnsi="宋体" w:eastAsia="宋体" w:cs="宋体"/>
                <w:szCs w:val="21"/>
              </w:rPr>
            </w:pPr>
            <w:r>
              <w:rPr>
                <w:rFonts w:hint="eastAsia" w:ascii="宋体" w:hAnsi="宋体" w:eastAsia="宋体" w:cs="宋体"/>
                <w:szCs w:val="21"/>
              </w:rPr>
              <w:t>课程</w:t>
            </w:r>
          </w:p>
          <w:p>
            <w:pPr>
              <w:spacing w:line="240" w:lineRule="exact"/>
              <w:jc w:val="center"/>
              <w:rPr>
                <w:rFonts w:ascii="宋体" w:hAnsi="宋体" w:eastAsia="宋体" w:cs="宋体"/>
                <w:szCs w:val="21"/>
              </w:rPr>
            </w:pPr>
            <w:r>
              <w:rPr>
                <w:rFonts w:hint="eastAsia" w:ascii="宋体" w:hAnsi="宋体" w:eastAsia="宋体" w:cs="宋体"/>
                <w:szCs w:val="21"/>
              </w:rPr>
              <w:t>类型</w:t>
            </w:r>
          </w:p>
        </w:tc>
        <w:tc>
          <w:tcPr>
            <w:tcW w:w="5531" w:type="dxa"/>
            <w:vAlign w:val="center"/>
          </w:tcPr>
          <w:p>
            <w:pPr>
              <w:spacing w:line="240" w:lineRule="exact"/>
              <w:jc w:val="center"/>
              <w:rPr>
                <w:rFonts w:ascii="宋体" w:hAnsi="宋体" w:eastAsia="宋体" w:cs="宋体"/>
                <w:szCs w:val="21"/>
              </w:rPr>
            </w:pPr>
            <w:r>
              <w:rPr>
                <w:rFonts w:hint="eastAsia" w:ascii="宋体" w:hAnsi="宋体" w:eastAsia="宋体" w:cs="宋体"/>
                <w:szCs w:val="21"/>
              </w:rPr>
              <w:t>内容</w:t>
            </w:r>
          </w:p>
        </w:tc>
        <w:tc>
          <w:tcPr>
            <w:tcW w:w="1318" w:type="dxa"/>
            <w:vAlign w:val="center"/>
          </w:tcPr>
          <w:p>
            <w:pPr>
              <w:spacing w:line="240" w:lineRule="exact"/>
              <w:jc w:val="center"/>
              <w:rPr>
                <w:rFonts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96"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w:t>
            </w:r>
          </w:p>
        </w:tc>
        <w:tc>
          <w:tcPr>
            <w:tcW w:w="1010" w:type="dxa"/>
            <w:vMerge w:val="restart"/>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暑</w:t>
            </w:r>
          </w:p>
          <w:p>
            <w:pPr>
              <w:spacing w:line="240" w:lineRule="exact"/>
              <w:jc w:val="center"/>
              <w:rPr>
                <w:rFonts w:ascii="宋体" w:hAnsi="宋体" w:eastAsia="宋体" w:cs="宋体"/>
                <w:sz w:val="18"/>
                <w:szCs w:val="18"/>
              </w:rPr>
            </w:pPr>
          </w:p>
          <w:p>
            <w:pPr>
              <w:spacing w:line="240" w:lineRule="exact"/>
              <w:jc w:val="center"/>
              <w:rPr>
                <w:rFonts w:ascii="宋体" w:hAnsi="宋体" w:eastAsia="宋体" w:cs="宋体"/>
                <w:sz w:val="18"/>
                <w:szCs w:val="18"/>
              </w:rPr>
            </w:pPr>
            <w:r>
              <w:rPr>
                <w:rFonts w:hint="eastAsia" w:ascii="宋体" w:hAnsi="宋体" w:eastAsia="宋体" w:cs="宋体"/>
                <w:sz w:val="18"/>
                <w:szCs w:val="18"/>
              </w:rPr>
              <w:t>期</w:t>
            </w:r>
          </w:p>
          <w:p>
            <w:pPr>
              <w:spacing w:line="240" w:lineRule="exact"/>
              <w:jc w:val="center"/>
              <w:rPr>
                <w:rFonts w:ascii="宋体" w:hAnsi="宋体" w:eastAsia="宋体" w:cs="宋体"/>
                <w:sz w:val="18"/>
                <w:szCs w:val="18"/>
              </w:rPr>
            </w:pPr>
          </w:p>
          <w:p>
            <w:pPr>
              <w:spacing w:line="240" w:lineRule="exact"/>
              <w:jc w:val="center"/>
              <w:rPr>
                <w:rFonts w:ascii="宋体" w:hAnsi="宋体" w:eastAsia="宋体" w:cs="宋体"/>
                <w:sz w:val="18"/>
                <w:szCs w:val="18"/>
              </w:rPr>
            </w:pPr>
            <w:r>
              <w:rPr>
                <w:rFonts w:hint="eastAsia" w:ascii="宋体" w:hAnsi="宋体" w:eastAsia="宋体" w:cs="宋体"/>
                <w:sz w:val="18"/>
                <w:szCs w:val="18"/>
              </w:rPr>
              <w:t>课</w:t>
            </w:r>
          </w:p>
          <w:p>
            <w:pPr>
              <w:spacing w:line="240" w:lineRule="exact"/>
              <w:jc w:val="center"/>
              <w:rPr>
                <w:rFonts w:ascii="宋体" w:hAnsi="宋体" w:eastAsia="宋体" w:cs="宋体"/>
                <w:sz w:val="18"/>
                <w:szCs w:val="18"/>
              </w:rPr>
            </w:pPr>
          </w:p>
          <w:p>
            <w:pPr>
              <w:spacing w:line="240" w:lineRule="exact"/>
              <w:jc w:val="center"/>
              <w:rPr>
                <w:rFonts w:ascii="宋体" w:hAnsi="宋体" w:eastAsia="宋体" w:cs="宋体"/>
                <w:sz w:val="18"/>
                <w:szCs w:val="18"/>
              </w:rPr>
            </w:pPr>
            <w:r>
              <w:rPr>
                <w:rFonts w:hint="eastAsia" w:ascii="宋体" w:hAnsi="宋体" w:eastAsia="宋体" w:cs="宋体"/>
                <w:sz w:val="18"/>
                <w:szCs w:val="18"/>
              </w:rPr>
              <w:t>程</w:t>
            </w:r>
          </w:p>
        </w:tc>
        <w:tc>
          <w:tcPr>
            <w:tcW w:w="5531"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Lesson 1：句意填词题（一）之表示数量的不定代词专练（上）</w:t>
            </w:r>
          </w:p>
        </w:tc>
        <w:tc>
          <w:tcPr>
            <w:tcW w:w="1318" w:type="dxa"/>
            <w:vMerge w:val="restart"/>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7月1</w:t>
            </w:r>
            <w:r>
              <w:rPr>
                <w:rFonts w:ascii="宋体" w:hAnsi="宋体" w:eastAsia="宋体" w:cs="宋体"/>
                <w:sz w:val="18"/>
                <w:szCs w:val="18"/>
              </w:rPr>
              <w:t>1-18</w:t>
            </w:r>
            <w:r>
              <w:rPr>
                <w:rFonts w:hint="eastAsia" w:ascii="宋体" w:hAnsi="宋体" w:eastAsia="宋体" w:cs="宋体"/>
                <w:sz w:val="18"/>
                <w:szCs w:val="18"/>
              </w:rPr>
              <w:t>日</w:t>
            </w:r>
          </w:p>
          <w:p>
            <w:pPr>
              <w:spacing w:line="240" w:lineRule="exact"/>
              <w:jc w:val="center"/>
              <w:rPr>
                <w:rFonts w:ascii="宋体" w:hAnsi="宋体" w:eastAsia="宋体" w:cs="宋体"/>
                <w:sz w:val="18"/>
                <w:szCs w:val="18"/>
              </w:rPr>
            </w:pPr>
            <w:r>
              <w:rPr>
                <w:rFonts w:hint="eastAsia" w:ascii="宋体" w:hAnsi="宋体" w:eastAsia="宋体" w:cs="宋体"/>
                <w:sz w:val="18"/>
                <w:szCs w:val="18"/>
              </w:rPr>
              <w:t>7月2</w:t>
            </w:r>
            <w:r>
              <w:rPr>
                <w:rFonts w:ascii="宋体" w:hAnsi="宋体" w:eastAsia="宋体" w:cs="宋体"/>
                <w:sz w:val="18"/>
                <w:szCs w:val="18"/>
              </w:rPr>
              <w:t>2-29</w:t>
            </w:r>
            <w:r>
              <w:rPr>
                <w:rFonts w:hint="eastAsia" w:ascii="宋体" w:hAnsi="宋体" w:eastAsia="宋体" w:cs="宋体"/>
                <w:sz w:val="18"/>
                <w:szCs w:val="18"/>
              </w:rPr>
              <w:t>日</w:t>
            </w:r>
          </w:p>
          <w:p>
            <w:pPr>
              <w:spacing w:line="240" w:lineRule="exact"/>
              <w:jc w:val="center"/>
              <w:rPr>
                <w:rFonts w:ascii="宋体" w:hAnsi="宋体" w:eastAsia="宋体" w:cs="宋体"/>
                <w:sz w:val="18"/>
                <w:szCs w:val="18"/>
              </w:rPr>
            </w:pPr>
            <w:r>
              <w:rPr>
                <w:rFonts w:hint="eastAsia" w:ascii="宋体" w:hAnsi="宋体" w:eastAsia="宋体" w:cs="宋体"/>
                <w:sz w:val="18"/>
                <w:szCs w:val="18"/>
              </w:rPr>
              <w:t>8月3-</w:t>
            </w:r>
            <w:r>
              <w:rPr>
                <w:rFonts w:ascii="宋体" w:hAnsi="宋体" w:eastAsia="宋体" w:cs="宋体"/>
                <w:sz w:val="18"/>
                <w:szCs w:val="18"/>
              </w:rPr>
              <w:t>10</w:t>
            </w:r>
            <w:r>
              <w:rPr>
                <w:rFonts w:hint="eastAsia" w:ascii="宋体" w:hAnsi="宋体" w:eastAsia="宋体" w:cs="宋体"/>
                <w:sz w:val="18"/>
                <w:szCs w:val="18"/>
              </w:rPr>
              <w:t>日</w:t>
            </w:r>
          </w:p>
          <w:p>
            <w:pPr>
              <w:spacing w:line="240" w:lineRule="exact"/>
              <w:jc w:val="center"/>
              <w:rPr>
                <w:rFonts w:ascii="宋体" w:hAnsi="宋体" w:eastAsia="宋体" w:cs="宋体"/>
                <w:sz w:val="18"/>
                <w:szCs w:val="18"/>
              </w:rPr>
            </w:pPr>
            <w:r>
              <w:rPr>
                <w:rFonts w:hint="eastAsia" w:ascii="宋体" w:hAnsi="宋体" w:eastAsia="宋体" w:cs="宋体"/>
                <w:sz w:val="18"/>
                <w:szCs w:val="18"/>
              </w:rPr>
              <w:t>8月1</w:t>
            </w:r>
            <w:r>
              <w:rPr>
                <w:rFonts w:ascii="宋体" w:hAnsi="宋体" w:eastAsia="宋体" w:cs="宋体"/>
                <w:sz w:val="18"/>
                <w:szCs w:val="18"/>
              </w:rPr>
              <w:t>4-21</w:t>
            </w:r>
            <w:r>
              <w:rPr>
                <w:rFonts w:hint="eastAsia" w:ascii="宋体" w:hAnsi="宋体" w:eastAsia="宋体" w:cs="宋体"/>
                <w:sz w:val="18"/>
                <w:szCs w:val="18"/>
              </w:rPr>
              <w:t>日（以上四期时间，课程都是一样的，学生们根据自己的实际情况任选一期参加学习即可）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96"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2</w:t>
            </w:r>
          </w:p>
        </w:tc>
        <w:tc>
          <w:tcPr>
            <w:tcW w:w="1010" w:type="dxa"/>
            <w:vMerge w:val="continue"/>
            <w:vAlign w:val="center"/>
          </w:tcPr>
          <w:p>
            <w:pPr>
              <w:spacing w:line="240" w:lineRule="exact"/>
              <w:jc w:val="center"/>
              <w:rPr>
                <w:rFonts w:ascii="宋体" w:hAnsi="宋体" w:eastAsia="宋体" w:cs="宋体"/>
                <w:sz w:val="18"/>
                <w:szCs w:val="18"/>
              </w:rPr>
            </w:pPr>
          </w:p>
        </w:tc>
        <w:tc>
          <w:tcPr>
            <w:tcW w:w="5531"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Lesson 1：句意填词题（一）之表示数量的不定代词专练（下）</w:t>
            </w:r>
          </w:p>
        </w:tc>
        <w:tc>
          <w:tcPr>
            <w:tcW w:w="1318" w:type="dxa"/>
            <w:vMerge w:val="continue"/>
            <w:vAlign w:val="center"/>
          </w:tcPr>
          <w:p>
            <w:pPr>
              <w:spacing w:line="24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96"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3</w:t>
            </w:r>
          </w:p>
        </w:tc>
        <w:tc>
          <w:tcPr>
            <w:tcW w:w="1010" w:type="dxa"/>
            <w:vMerge w:val="continue"/>
            <w:vAlign w:val="center"/>
          </w:tcPr>
          <w:p>
            <w:pPr>
              <w:spacing w:line="240" w:lineRule="exact"/>
              <w:jc w:val="center"/>
              <w:rPr>
                <w:rFonts w:ascii="宋体" w:hAnsi="宋体" w:eastAsia="宋体" w:cs="宋体"/>
                <w:sz w:val="18"/>
                <w:szCs w:val="18"/>
              </w:rPr>
            </w:pPr>
          </w:p>
        </w:tc>
        <w:tc>
          <w:tcPr>
            <w:tcW w:w="5531"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Lesson 2: 句意填词题（二）之复合不定代词专练（上）</w:t>
            </w:r>
          </w:p>
        </w:tc>
        <w:tc>
          <w:tcPr>
            <w:tcW w:w="1318" w:type="dxa"/>
            <w:vMerge w:val="continue"/>
            <w:vAlign w:val="center"/>
          </w:tcPr>
          <w:p>
            <w:pPr>
              <w:spacing w:line="24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96"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4</w:t>
            </w:r>
          </w:p>
        </w:tc>
        <w:tc>
          <w:tcPr>
            <w:tcW w:w="1010" w:type="dxa"/>
            <w:vMerge w:val="continue"/>
            <w:vAlign w:val="center"/>
          </w:tcPr>
          <w:p>
            <w:pPr>
              <w:spacing w:line="240" w:lineRule="exact"/>
              <w:jc w:val="center"/>
              <w:rPr>
                <w:rFonts w:ascii="宋体" w:hAnsi="宋体" w:eastAsia="宋体" w:cs="宋体"/>
                <w:sz w:val="18"/>
                <w:szCs w:val="18"/>
              </w:rPr>
            </w:pPr>
          </w:p>
        </w:tc>
        <w:tc>
          <w:tcPr>
            <w:tcW w:w="5531"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Lesson 2: 句意填词题（二）之复合不定代词专练（下）</w:t>
            </w:r>
          </w:p>
        </w:tc>
        <w:tc>
          <w:tcPr>
            <w:tcW w:w="1318" w:type="dxa"/>
            <w:vMerge w:val="continue"/>
            <w:vAlign w:val="center"/>
          </w:tcPr>
          <w:p>
            <w:pPr>
              <w:spacing w:line="24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96"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5</w:t>
            </w:r>
          </w:p>
        </w:tc>
        <w:tc>
          <w:tcPr>
            <w:tcW w:w="1010" w:type="dxa"/>
            <w:vMerge w:val="continue"/>
            <w:vAlign w:val="center"/>
          </w:tcPr>
          <w:p>
            <w:pPr>
              <w:spacing w:line="240" w:lineRule="exact"/>
              <w:jc w:val="center"/>
              <w:rPr>
                <w:rFonts w:ascii="宋体" w:hAnsi="宋体" w:eastAsia="宋体" w:cs="宋体"/>
                <w:sz w:val="18"/>
                <w:szCs w:val="18"/>
              </w:rPr>
            </w:pPr>
          </w:p>
        </w:tc>
        <w:tc>
          <w:tcPr>
            <w:tcW w:w="5531"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Lesson 3: 适当形式填空题（一）之动词一般过去时变形专练（上）</w:t>
            </w:r>
          </w:p>
        </w:tc>
        <w:tc>
          <w:tcPr>
            <w:tcW w:w="1318" w:type="dxa"/>
            <w:vMerge w:val="continue"/>
            <w:vAlign w:val="center"/>
          </w:tcPr>
          <w:p>
            <w:pPr>
              <w:spacing w:line="24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96"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6</w:t>
            </w:r>
          </w:p>
        </w:tc>
        <w:tc>
          <w:tcPr>
            <w:tcW w:w="1010" w:type="dxa"/>
            <w:vMerge w:val="continue"/>
            <w:vAlign w:val="center"/>
          </w:tcPr>
          <w:p>
            <w:pPr>
              <w:spacing w:line="240" w:lineRule="exact"/>
              <w:jc w:val="center"/>
              <w:rPr>
                <w:rFonts w:ascii="宋体" w:hAnsi="宋体" w:eastAsia="宋体" w:cs="宋体"/>
                <w:sz w:val="18"/>
                <w:szCs w:val="18"/>
              </w:rPr>
            </w:pPr>
          </w:p>
        </w:tc>
        <w:tc>
          <w:tcPr>
            <w:tcW w:w="5531"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Lesson 3: 适当形式填空题（一）之动词一般过去时变形专练（下）</w:t>
            </w:r>
          </w:p>
        </w:tc>
        <w:tc>
          <w:tcPr>
            <w:tcW w:w="1318" w:type="dxa"/>
            <w:vMerge w:val="continue"/>
            <w:vAlign w:val="center"/>
          </w:tcPr>
          <w:p>
            <w:pPr>
              <w:spacing w:line="24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96"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7</w:t>
            </w:r>
          </w:p>
        </w:tc>
        <w:tc>
          <w:tcPr>
            <w:tcW w:w="1010" w:type="dxa"/>
            <w:vMerge w:val="continue"/>
            <w:vAlign w:val="center"/>
          </w:tcPr>
          <w:p>
            <w:pPr>
              <w:spacing w:line="240" w:lineRule="exact"/>
              <w:jc w:val="center"/>
              <w:rPr>
                <w:rFonts w:ascii="宋体" w:hAnsi="宋体" w:eastAsia="宋体" w:cs="宋体"/>
                <w:sz w:val="18"/>
                <w:szCs w:val="18"/>
              </w:rPr>
            </w:pPr>
          </w:p>
        </w:tc>
        <w:tc>
          <w:tcPr>
            <w:tcW w:w="5531"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Lesson 4: 适当形式填空题（二）之形容词副词比较级最高级不规则变化专练（上）</w:t>
            </w:r>
          </w:p>
        </w:tc>
        <w:tc>
          <w:tcPr>
            <w:tcW w:w="1318" w:type="dxa"/>
            <w:vMerge w:val="continue"/>
            <w:vAlign w:val="center"/>
          </w:tcPr>
          <w:p>
            <w:pPr>
              <w:spacing w:line="24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96"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8</w:t>
            </w:r>
          </w:p>
        </w:tc>
        <w:tc>
          <w:tcPr>
            <w:tcW w:w="1010" w:type="dxa"/>
            <w:vMerge w:val="continue"/>
            <w:vAlign w:val="center"/>
          </w:tcPr>
          <w:p>
            <w:pPr>
              <w:spacing w:line="240" w:lineRule="exact"/>
              <w:jc w:val="center"/>
              <w:rPr>
                <w:rFonts w:ascii="宋体" w:hAnsi="宋体" w:eastAsia="宋体" w:cs="宋体"/>
                <w:sz w:val="18"/>
                <w:szCs w:val="18"/>
              </w:rPr>
            </w:pPr>
          </w:p>
        </w:tc>
        <w:tc>
          <w:tcPr>
            <w:tcW w:w="5531"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Lesson 4: 适当形式填空题（二）之形容词副词比较级最高级不规则变化专练（下）</w:t>
            </w:r>
          </w:p>
        </w:tc>
        <w:tc>
          <w:tcPr>
            <w:tcW w:w="1318" w:type="dxa"/>
            <w:vMerge w:val="continue"/>
            <w:vAlign w:val="center"/>
          </w:tcPr>
          <w:p>
            <w:pPr>
              <w:spacing w:line="24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96"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9</w:t>
            </w:r>
          </w:p>
        </w:tc>
        <w:tc>
          <w:tcPr>
            <w:tcW w:w="1010" w:type="dxa"/>
            <w:vMerge w:val="continue"/>
            <w:vAlign w:val="center"/>
          </w:tcPr>
          <w:p>
            <w:pPr>
              <w:spacing w:line="240" w:lineRule="exact"/>
              <w:jc w:val="center"/>
              <w:rPr>
                <w:rFonts w:ascii="宋体" w:hAnsi="宋体" w:eastAsia="宋体" w:cs="宋体"/>
                <w:sz w:val="18"/>
                <w:szCs w:val="18"/>
              </w:rPr>
            </w:pPr>
          </w:p>
        </w:tc>
        <w:tc>
          <w:tcPr>
            <w:tcW w:w="5531"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Lesson 5: 选词填空题(12选10) 专练之频率副词专练（上）</w:t>
            </w:r>
          </w:p>
        </w:tc>
        <w:tc>
          <w:tcPr>
            <w:tcW w:w="1318" w:type="dxa"/>
            <w:vMerge w:val="continue"/>
            <w:vAlign w:val="center"/>
          </w:tcPr>
          <w:p>
            <w:pPr>
              <w:spacing w:line="24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96"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10</w:t>
            </w:r>
          </w:p>
        </w:tc>
        <w:tc>
          <w:tcPr>
            <w:tcW w:w="1010" w:type="dxa"/>
            <w:vMerge w:val="continue"/>
            <w:vAlign w:val="center"/>
          </w:tcPr>
          <w:p>
            <w:pPr>
              <w:spacing w:line="240" w:lineRule="exact"/>
              <w:jc w:val="center"/>
              <w:rPr>
                <w:rFonts w:ascii="宋体" w:hAnsi="宋体" w:eastAsia="宋体" w:cs="宋体"/>
                <w:sz w:val="18"/>
                <w:szCs w:val="18"/>
              </w:rPr>
            </w:pPr>
          </w:p>
        </w:tc>
        <w:tc>
          <w:tcPr>
            <w:tcW w:w="5531"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Lesson 5: 选词填空题(12选10) 专练之频率副词专练（下）</w:t>
            </w:r>
          </w:p>
        </w:tc>
        <w:tc>
          <w:tcPr>
            <w:tcW w:w="1318" w:type="dxa"/>
            <w:vMerge w:val="continue"/>
            <w:vAlign w:val="center"/>
          </w:tcPr>
          <w:p>
            <w:pPr>
              <w:spacing w:line="24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96"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11</w:t>
            </w:r>
          </w:p>
        </w:tc>
        <w:tc>
          <w:tcPr>
            <w:tcW w:w="1010" w:type="dxa"/>
            <w:vMerge w:val="continue"/>
            <w:vAlign w:val="center"/>
          </w:tcPr>
          <w:p>
            <w:pPr>
              <w:spacing w:line="240" w:lineRule="exact"/>
              <w:jc w:val="center"/>
              <w:rPr>
                <w:rFonts w:ascii="宋体" w:hAnsi="宋体" w:eastAsia="宋体" w:cs="宋体"/>
                <w:sz w:val="18"/>
                <w:szCs w:val="18"/>
              </w:rPr>
            </w:pPr>
          </w:p>
        </w:tc>
        <w:tc>
          <w:tcPr>
            <w:tcW w:w="5531"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Lesson 6: 完成对话题（6选5）之不同情形交际用语专练（上）</w:t>
            </w:r>
          </w:p>
        </w:tc>
        <w:tc>
          <w:tcPr>
            <w:tcW w:w="1318" w:type="dxa"/>
            <w:vMerge w:val="continue"/>
            <w:vAlign w:val="center"/>
          </w:tcPr>
          <w:p>
            <w:pPr>
              <w:spacing w:line="24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96"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12</w:t>
            </w:r>
          </w:p>
        </w:tc>
        <w:tc>
          <w:tcPr>
            <w:tcW w:w="1010" w:type="dxa"/>
            <w:vMerge w:val="continue"/>
            <w:vAlign w:val="center"/>
          </w:tcPr>
          <w:p>
            <w:pPr>
              <w:spacing w:line="240" w:lineRule="exact"/>
              <w:jc w:val="center"/>
              <w:rPr>
                <w:rFonts w:ascii="宋体" w:hAnsi="宋体" w:eastAsia="宋体" w:cs="宋体"/>
                <w:sz w:val="18"/>
                <w:szCs w:val="18"/>
              </w:rPr>
            </w:pPr>
          </w:p>
        </w:tc>
        <w:tc>
          <w:tcPr>
            <w:tcW w:w="5531"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Lesson 6: 完成对话题（6选5）之不同情形交际用语专练（下）</w:t>
            </w:r>
          </w:p>
        </w:tc>
        <w:tc>
          <w:tcPr>
            <w:tcW w:w="1318" w:type="dxa"/>
            <w:vMerge w:val="continue"/>
            <w:vAlign w:val="center"/>
          </w:tcPr>
          <w:p>
            <w:pPr>
              <w:spacing w:line="24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96"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13</w:t>
            </w:r>
          </w:p>
        </w:tc>
        <w:tc>
          <w:tcPr>
            <w:tcW w:w="1010" w:type="dxa"/>
            <w:vMerge w:val="continue"/>
            <w:vAlign w:val="center"/>
          </w:tcPr>
          <w:p>
            <w:pPr>
              <w:spacing w:line="240" w:lineRule="exact"/>
              <w:jc w:val="center"/>
              <w:rPr>
                <w:rFonts w:ascii="宋体" w:hAnsi="宋体" w:eastAsia="宋体" w:cs="宋体"/>
                <w:sz w:val="18"/>
                <w:szCs w:val="18"/>
              </w:rPr>
            </w:pPr>
          </w:p>
        </w:tc>
        <w:tc>
          <w:tcPr>
            <w:tcW w:w="5531"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Lesson 7: 补全对话题之不同情形交际用语专练（上）</w:t>
            </w:r>
          </w:p>
        </w:tc>
        <w:tc>
          <w:tcPr>
            <w:tcW w:w="1318" w:type="dxa"/>
            <w:vMerge w:val="continue"/>
            <w:vAlign w:val="center"/>
          </w:tcPr>
          <w:p>
            <w:pPr>
              <w:spacing w:line="240" w:lineRule="exact"/>
              <w:jc w:val="center"/>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96" w:type="dxa"/>
            <w:vAlign w:val="center"/>
          </w:tcPr>
          <w:p>
            <w:pPr>
              <w:spacing w:line="240" w:lineRule="exact"/>
              <w:jc w:val="center"/>
              <w:rPr>
                <w:rFonts w:ascii="宋体" w:hAnsi="宋体" w:eastAsia="宋体" w:cs="宋体"/>
                <w:sz w:val="18"/>
                <w:szCs w:val="18"/>
              </w:rPr>
            </w:pPr>
            <w:r>
              <w:rPr>
                <w:rFonts w:hint="eastAsia" w:ascii="宋体" w:hAnsi="宋体" w:eastAsia="宋体" w:cs="宋体"/>
                <w:sz w:val="18"/>
                <w:szCs w:val="18"/>
              </w:rPr>
              <w:t>14</w:t>
            </w:r>
          </w:p>
        </w:tc>
        <w:tc>
          <w:tcPr>
            <w:tcW w:w="1010" w:type="dxa"/>
            <w:vMerge w:val="continue"/>
            <w:vAlign w:val="center"/>
          </w:tcPr>
          <w:p>
            <w:pPr>
              <w:spacing w:line="240" w:lineRule="exact"/>
              <w:jc w:val="center"/>
              <w:rPr>
                <w:rFonts w:ascii="宋体" w:hAnsi="宋体" w:eastAsia="宋体" w:cs="宋体"/>
                <w:sz w:val="18"/>
                <w:szCs w:val="18"/>
              </w:rPr>
            </w:pPr>
          </w:p>
        </w:tc>
        <w:tc>
          <w:tcPr>
            <w:tcW w:w="5531" w:type="dxa"/>
            <w:vAlign w:val="center"/>
          </w:tcPr>
          <w:p>
            <w:pPr>
              <w:spacing w:line="240" w:lineRule="exact"/>
              <w:rPr>
                <w:rFonts w:ascii="宋体" w:hAnsi="宋体" w:eastAsia="宋体" w:cs="宋体"/>
                <w:sz w:val="18"/>
                <w:szCs w:val="18"/>
              </w:rPr>
            </w:pPr>
            <w:r>
              <w:rPr>
                <w:rFonts w:hint="eastAsia" w:ascii="宋体" w:hAnsi="宋体" w:eastAsia="宋体" w:cs="宋体"/>
                <w:sz w:val="18"/>
                <w:szCs w:val="18"/>
              </w:rPr>
              <w:t>Lesson 7: 补全对话题之不同情形交际用语专练（下）</w:t>
            </w:r>
          </w:p>
        </w:tc>
        <w:tc>
          <w:tcPr>
            <w:tcW w:w="1318" w:type="dxa"/>
            <w:vMerge w:val="continue"/>
            <w:vAlign w:val="center"/>
          </w:tcPr>
          <w:p>
            <w:pPr>
              <w:spacing w:line="240" w:lineRule="exact"/>
              <w:jc w:val="center"/>
              <w:rPr>
                <w:rFonts w:ascii="宋体" w:hAnsi="宋体" w:eastAsia="宋体" w:cs="宋体"/>
                <w:sz w:val="18"/>
                <w:szCs w:val="18"/>
              </w:rPr>
            </w:pPr>
          </w:p>
        </w:tc>
      </w:tr>
    </w:tbl>
    <w:p>
      <w:pPr>
        <w:pStyle w:val="9"/>
        <w:widowControl/>
        <w:spacing w:beforeAutospacing="0" w:afterAutospacing="0" w:line="420" w:lineRule="atLeast"/>
        <w:jc w:val="both"/>
        <w:rPr>
          <w:rFonts w:hint="eastAsia" w:ascii="仿宋_GB2312" w:hAnsi="仿宋" w:eastAsia="仿宋_GB2312" w:cstheme="minorBidi"/>
          <w:kern w:val="2"/>
          <w:sz w:val="32"/>
          <w:szCs w:val="32"/>
        </w:rPr>
      </w:pPr>
    </w:p>
    <w:p>
      <w:pPr>
        <w:pStyle w:val="9"/>
        <w:widowControl/>
        <w:spacing w:beforeAutospacing="0" w:afterAutospacing="0" w:line="420" w:lineRule="atLeast"/>
        <w:ind w:left="554"/>
        <w:jc w:val="both"/>
        <w:rPr>
          <w:rFonts w:ascii="仿宋" w:hAnsi="仿宋" w:eastAsia="仿宋" w:cs="仿宋"/>
          <w:color w:val="auto"/>
          <w:kern w:val="2"/>
          <w:sz w:val="28"/>
          <w:szCs w:val="28"/>
        </w:rPr>
      </w:pPr>
      <w:r>
        <w:rPr>
          <w:rFonts w:hint="eastAsia" w:ascii="仿宋" w:hAnsi="仿宋" w:eastAsia="仿宋" w:cs="仿宋"/>
          <w:kern w:val="2"/>
          <w:sz w:val="28"/>
          <w:szCs w:val="28"/>
        </w:rPr>
        <w:t>第</w:t>
      </w:r>
      <w:r>
        <w:rPr>
          <w:rFonts w:hint="eastAsia" w:ascii="仿宋" w:hAnsi="仿宋" w:eastAsia="仿宋" w:cs="仿宋"/>
          <w:kern w:val="2"/>
          <w:sz w:val="28"/>
          <w:szCs w:val="28"/>
          <w:lang w:eastAsia="zh-CN"/>
        </w:rPr>
        <w:t>三</w:t>
      </w:r>
      <w:r>
        <w:rPr>
          <w:rFonts w:hint="eastAsia" w:ascii="仿宋" w:hAnsi="仿宋" w:eastAsia="仿宋" w:cs="仿宋"/>
          <w:kern w:val="2"/>
          <w:sz w:val="28"/>
          <w:szCs w:val="28"/>
        </w:rPr>
        <w:t>阶段：</w:t>
      </w:r>
      <w:r>
        <w:rPr>
          <w:rFonts w:hint="eastAsia" w:ascii="仿宋" w:hAnsi="仿宋" w:eastAsia="仿宋" w:cs="仿宋"/>
          <w:color w:val="auto"/>
          <w:kern w:val="2"/>
          <w:sz w:val="28"/>
          <w:szCs w:val="28"/>
        </w:rPr>
        <w:t>活动表彰（</w:t>
      </w:r>
      <w:r>
        <w:rPr>
          <w:rFonts w:ascii="仿宋" w:hAnsi="仿宋" w:eastAsia="仿宋" w:cs="仿宋"/>
          <w:color w:val="auto"/>
          <w:kern w:val="2"/>
          <w:sz w:val="28"/>
          <w:szCs w:val="28"/>
        </w:rPr>
        <w:t>8</w:t>
      </w:r>
      <w:r>
        <w:rPr>
          <w:rFonts w:hint="eastAsia" w:ascii="仿宋" w:hAnsi="仿宋" w:eastAsia="仿宋" w:cs="仿宋"/>
          <w:color w:val="auto"/>
          <w:kern w:val="2"/>
          <w:sz w:val="28"/>
          <w:szCs w:val="28"/>
        </w:rPr>
        <w:t>月</w:t>
      </w:r>
      <w:r>
        <w:rPr>
          <w:rFonts w:ascii="仿宋" w:hAnsi="仿宋" w:eastAsia="仿宋" w:cs="仿宋"/>
          <w:color w:val="auto"/>
          <w:kern w:val="2"/>
          <w:sz w:val="28"/>
          <w:szCs w:val="28"/>
        </w:rPr>
        <w:t>21</w:t>
      </w:r>
      <w:r>
        <w:rPr>
          <w:rFonts w:hint="eastAsia" w:ascii="仿宋" w:hAnsi="仿宋" w:eastAsia="仿宋" w:cs="仿宋"/>
          <w:color w:val="auto"/>
          <w:kern w:val="2"/>
          <w:sz w:val="28"/>
          <w:szCs w:val="28"/>
        </w:rPr>
        <w:t>日-</w:t>
      </w:r>
      <w:r>
        <w:rPr>
          <w:rFonts w:ascii="仿宋" w:hAnsi="仿宋" w:eastAsia="仿宋" w:cs="仿宋"/>
          <w:color w:val="auto"/>
          <w:kern w:val="2"/>
          <w:sz w:val="28"/>
          <w:szCs w:val="28"/>
        </w:rPr>
        <w:t>9</w:t>
      </w:r>
      <w:r>
        <w:rPr>
          <w:rFonts w:hint="eastAsia" w:ascii="仿宋" w:hAnsi="仿宋" w:eastAsia="仿宋" w:cs="仿宋"/>
          <w:color w:val="auto"/>
          <w:kern w:val="2"/>
          <w:sz w:val="28"/>
          <w:szCs w:val="28"/>
        </w:rPr>
        <w:t>月</w:t>
      </w:r>
      <w:r>
        <w:rPr>
          <w:rFonts w:ascii="仿宋" w:hAnsi="仿宋" w:eastAsia="仿宋" w:cs="仿宋"/>
          <w:color w:val="auto"/>
          <w:kern w:val="2"/>
          <w:sz w:val="28"/>
          <w:szCs w:val="28"/>
        </w:rPr>
        <w:t>10</w:t>
      </w:r>
      <w:r>
        <w:rPr>
          <w:rFonts w:hint="eastAsia" w:ascii="仿宋" w:hAnsi="仿宋" w:eastAsia="仿宋" w:cs="仿宋"/>
          <w:color w:val="auto"/>
          <w:kern w:val="2"/>
          <w:sz w:val="28"/>
          <w:szCs w:val="28"/>
        </w:rPr>
        <w:t>日）</w:t>
      </w:r>
    </w:p>
    <w:p>
      <w:pPr>
        <w:ind w:firstLine="554" w:firstLineChars="198"/>
        <w:rPr>
          <w:rFonts w:hint="eastAsia" w:ascii="仿宋" w:hAnsi="仿宋" w:eastAsia="仿宋" w:cs="仿宋"/>
          <w:sz w:val="28"/>
          <w:szCs w:val="28"/>
          <w:lang w:eastAsia="zh-CN"/>
        </w:rPr>
      </w:pPr>
      <w:r>
        <w:rPr>
          <w:rFonts w:hint="eastAsia" w:ascii="仿宋" w:hAnsi="仿宋" w:eastAsia="仿宋" w:cs="仿宋"/>
          <w:sz w:val="28"/>
          <w:szCs w:val="28"/>
        </w:rPr>
        <w:t>活动结束后将</w:t>
      </w:r>
      <w:r>
        <w:rPr>
          <w:rFonts w:hint="eastAsia" w:ascii="仿宋" w:hAnsi="仿宋" w:eastAsia="仿宋" w:cs="仿宋"/>
          <w:sz w:val="28"/>
          <w:szCs w:val="28"/>
          <w:lang w:eastAsia="zh-CN"/>
        </w:rPr>
        <w:t>根据参课率评选出优秀组织单位及优秀组织者，在省平台予以公示。</w:t>
      </w:r>
      <w:r>
        <w:rPr>
          <w:rFonts w:hint="eastAsia" w:ascii="仿宋" w:hAnsi="仿宋" w:eastAsia="仿宋" w:cs="仿宋"/>
          <w:sz w:val="28"/>
          <w:szCs w:val="28"/>
        </w:rPr>
        <w:t>对</w:t>
      </w:r>
      <w:r>
        <w:rPr>
          <w:rFonts w:hint="eastAsia" w:ascii="仿宋" w:hAnsi="仿宋" w:eastAsia="仿宋" w:cs="仿宋"/>
          <w:sz w:val="28"/>
          <w:szCs w:val="28"/>
          <w:lang w:eastAsia="zh-CN"/>
        </w:rPr>
        <w:t>于</w:t>
      </w:r>
      <w:r>
        <w:rPr>
          <w:rFonts w:hint="eastAsia" w:ascii="仿宋" w:hAnsi="仿宋" w:eastAsia="仿宋" w:cs="仿宋"/>
          <w:sz w:val="28"/>
          <w:szCs w:val="28"/>
        </w:rPr>
        <w:t>班级参课率达到85%的</w:t>
      </w:r>
      <w:r>
        <w:rPr>
          <w:rFonts w:hint="eastAsia" w:ascii="仿宋" w:hAnsi="仿宋" w:eastAsia="仿宋" w:cs="仿宋"/>
          <w:sz w:val="28"/>
          <w:szCs w:val="28"/>
          <w:lang w:eastAsia="zh-CN"/>
        </w:rPr>
        <w:t>教师</w:t>
      </w:r>
      <w:r>
        <w:rPr>
          <w:rFonts w:hint="eastAsia" w:ascii="仿宋" w:hAnsi="仿宋" w:eastAsia="仿宋" w:cs="仿宋"/>
          <w:sz w:val="28"/>
          <w:szCs w:val="28"/>
        </w:rPr>
        <w:t>，</w:t>
      </w:r>
      <w:r>
        <w:rPr>
          <w:rFonts w:hint="eastAsia" w:ascii="仿宋" w:hAnsi="仿宋" w:eastAsia="仿宋" w:cs="仿宋"/>
          <w:sz w:val="28"/>
          <w:szCs w:val="28"/>
          <w:lang w:eastAsia="zh-CN"/>
        </w:rPr>
        <w:t>奖励</w:t>
      </w:r>
      <w:r>
        <w:rPr>
          <w:rFonts w:hint="eastAsia" w:ascii="仿宋" w:hAnsi="仿宋" w:eastAsia="仿宋" w:cs="仿宋"/>
          <w:sz w:val="28"/>
          <w:szCs w:val="28"/>
        </w:rPr>
        <w:t>珍藏纪念版U盘</w:t>
      </w:r>
      <w:r>
        <w:rPr>
          <w:rFonts w:hint="eastAsia" w:ascii="仿宋" w:hAnsi="仿宋" w:eastAsia="仿宋" w:cs="仿宋"/>
          <w:sz w:val="28"/>
          <w:szCs w:val="28"/>
          <w:lang w:eastAsia="zh-CN"/>
        </w:rPr>
        <w:t>一个。</w:t>
      </w:r>
    </w:p>
    <w:p>
      <w:pPr>
        <w:ind w:firstLine="636" w:firstLineChars="198"/>
        <w:rPr>
          <w:rFonts w:ascii="仿宋_GB2312" w:hAnsi="仿宋" w:eastAsia="仿宋_GB2312"/>
          <w:b/>
          <w:sz w:val="32"/>
          <w:szCs w:val="32"/>
        </w:rPr>
      </w:pPr>
      <w:r>
        <w:rPr>
          <w:rFonts w:hint="eastAsia" w:ascii="仿宋_GB2312" w:hAnsi="仿宋" w:eastAsia="仿宋_GB2312"/>
          <w:b/>
          <w:sz w:val="32"/>
          <w:szCs w:val="32"/>
        </w:rPr>
        <w:t>五、活动要求</w:t>
      </w:r>
    </w:p>
    <w:p>
      <w:pPr>
        <w:ind w:firstLine="554" w:firstLineChars="198"/>
        <w:rPr>
          <w:rFonts w:hint="eastAsia" w:ascii="仿宋" w:hAnsi="仿宋" w:eastAsia="仿宋" w:cs="仿宋"/>
          <w:sz w:val="28"/>
          <w:szCs w:val="28"/>
        </w:rPr>
      </w:pPr>
      <w:r>
        <w:rPr>
          <w:rFonts w:hint="eastAsia" w:ascii="仿宋" w:hAnsi="仿宋" w:eastAsia="仿宋" w:cs="仿宋"/>
          <w:sz w:val="28"/>
          <w:szCs w:val="28"/>
        </w:rPr>
        <w:t>1.活动依托吉林省教育资源公共服务平台（网址：http://www.jleduyun.cn/）和“吉教云”移动端开展。</w:t>
      </w:r>
    </w:p>
    <w:p>
      <w:pPr>
        <w:ind w:firstLine="554" w:firstLineChars="198"/>
        <w:rPr>
          <w:rFonts w:hint="eastAsia" w:ascii="仿宋" w:hAnsi="仿宋" w:eastAsia="仿宋" w:cs="仿宋"/>
          <w:sz w:val="28"/>
          <w:szCs w:val="28"/>
        </w:rPr>
      </w:pPr>
      <w:r>
        <w:rPr>
          <w:rFonts w:hint="eastAsia" w:ascii="仿宋" w:hAnsi="仿宋" w:eastAsia="仿宋" w:cs="仿宋"/>
          <w:sz w:val="28"/>
          <w:szCs w:val="28"/>
        </w:rPr>
        <w:t>2.按照《网络学习空间建设与应用指南》《教育部关于加强网络学习空间建设与应用指导意见》文件精神，请各地高度重视，同时把此项活动作为探索网络教学的有效模式，提升网络教学效果的有力抓手，做好活动宣传组织工作。</w:t>
      </w:r>
    </w:p>
    <w:p>
      <w:pPr>
        <w:ind w:firstLine="636" w:firstLineChars="198"/>
        <w:rPr>
          <w:rFonts w:ascii="仿宋_GB2312" w:hAnsi="仿宋" w:eastAsia="仿宋_GB2312"/>
          <w:b/>
          <w:sz w:val="32"/>
          <w:szCs w:val="32"/>
        </w:rPr>
      </w:pPr>
      <w:r>
        <w:rPr>
          <w:rFonts w:hint="eastAsia" w:ascii="仿宋_GB2312" w:hAnsi="仿宋" w:eastAsia="仿宋_GB2312"/>
          <w:b/>
          <w:sz w:val="32"/>
          <w:szCs w:val="32"/>
        </w:rPr>
        <w:t>六、组织实施</w:t>
      </w:r>
    </w:p>
    <w:p>
      <w:pPr>
        <w:ind w:firstLine="554" w:firstLineChars="198"/>
        <w:rPr>
          <w:rFonts w:hint="eastAsia" w:ascii="仿宋" w:hAnsi="仿宋" w:eastAsia="仿宋" w:cs="仿宋"/>
          <w:sz w:val="28"/>
          <w:szCs w:val="28"/>
        </w:rPr>
      </w:pPr>
      <w:r>
        <w:rPr>
          <w:rFonts w:hint="eastAsia" w:ascii="仿宋" w:hAnsi="仿宋" w:eastAsia="仿宋" w:cs="仿宋"/>
          <w:sz w:val="28"/>
          <w:szCs w:val="28"/>
        </w:rPr>
        <w:t>省电化教育馆负责省级活动组织实施，</w:t>
      </w:r>
      <w:r>
        <w:rPr>
          <w:rFonts w:hint="eastAsia" w:ascii="仿宋" w:hAnsi="仿宋" w:eastAsia="仿宋" w:cs="仿宋"/>
          <w:sz w:val="28"/>
          <w:szCs w:val="28"/>
          <w:lang w:eastAsia="zh-CN"/>
        </w:rPr>
        <w:t>联合省教育学院初中研训部</w:t>
      </w:r>
      <w:r>
        <w:rPr>
          <w:rFonts w:hint="eastAsia" w:ascii="仿宋" w:hAnsi="仿宋" w:eastAsia="仿宋" w:cs="仿宋"/>
          <w:sz w:val="28"/>
          <w:szCs w:val="28"/>
        </w:rPr>
        <w:t>提供业务指导与技术支持，保障“E网直前”网络教学公益活动的顺利开展。各市（州）电教馆（部）负责市级活动组织实施，负责所在地的业务指导工作。</w:t>
      </w:r>
    </w:p>
    <w:p>
      <w:pPr>
        <w:ind w:firstLine="636" w:firstLineChars="198"/>
        <w:rPr>
          <w:rFonts w:ascii="仿宋_GB2312" w:hAnsi="仿宋" w:eastAsia="仿宋_GB2312"/>
          <w:b/>
          <w:sz w:val="32"/>
          <w:szCs w:val="32"/>
        </w:rPr>
      </w:pPr>
      <w:r>
        <w:rPr>
          <w:rFonts w:hint="eastAsia" w:ascii="仿宋_GB2312" w:hAnsi="仿宋" w:eastAsia="仿宋_GB2312"/>
          <w:b/>
          <w:sz w:val="32"/>
          <w:szCs w:val="32"/>
        </w:rPr>
        <w:t>七、其他事项</w:t>
      </w:r>
    </w:p>
    <w:p>
      <w:pPr>
        <w:ind w:firstLine="554" w:firstLineChars="198"/>
        <w:rPr>
          <w:rFonts w:ascii="仿宋" w:hAnsi="仿宋" w:eastAsia="仿宋" w:cs="仿宋"/>
          <w:sz w:val="28"/>
          <w:szCs w:val="28"/>
        </w:rPr>
      </w:pPr>
      <w:r>
        <w:rPr>
          <w:rFonts w:hint="eastAsia" w:ascii="仿宋" w:hAnsi="仿宋" w:eastAsia="仿宋" w:cs="仿宋"/>
          <w:sz w:val="28"/>
          <w:szCs w:val="28"/>
        </w:rPr>
        <w:t>1.平台空间中所发布的信息、上传的资源等一切内容均不得有版权争议。</w:t>
      </w:r>
    </w:p>
    <w:p>
      <w:pPr>
        <w:ind w:firstLine="554" w:firstLineChars="198"/>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w:t>
      </w:r>
      <w:r>
        <w:rPr>
          <w:rFonts w:hint="eastAsia" w:ascii="仿宋" w:hAnsi="仿宋" w:eastAsia="仿宋" w:cs="仿宋"/>
          <w:sz w:val="28"/>
          <w:szCs w:val="28"/>
          <w:lang w:eastAsia="zh-CN"/>
        </w:rPr>
        <w:t>活动自愿参与</w:t>
      </w:r>
      <w:r>
        <w:rPr>
          <w:rFonts w:hint="eastAsia" w:ascii="仿宋" w:hAnsi="仿宋" w:eastAsia="仿宋" w:cs="仿宋"/>
          <w:sz w:val="28"/>
          <w:szCs w:val="28"/>
          <w:lang w:val="en-US" w:eastAsia="zh-CN"/>
        </w:rPr>
        <w:t>,</w:t>
      </w:r>
      <w:r>
        <w:rPr>
          <w:rFonts w:hint="eastAsia" w:ascii="仿宋" w:hAnsi="仿宋" w:eastAsia="仿宋" w:cs="仿宋"/>
          <w:sz w:val="28"/>
          <w:szCs w:val="28"/>
        </w:rPr>
        <w:t xml:space="preserve">不收取任何费用。本活动最终解释权归主办方所有。 </w:t>
      </w:r>
    </w:p>
    <w:p>
      <w:pPr>
        <w:pStyle w:val="5"/>
        <w:spacing w:after="0"/>
        <w:ind w:left="-50" w:leftChars="-24" w:right="24" w:firstLine="643" w:firstLineChars="200"/>
        <w:rPr>
          <w:rFonts w:ascii="仿宋_GB2312" w:hAnsi="仿宋" w:eastAsia="仿宋_GB2312"/>
          <w:b/>
          <w:sz w:val="32"/>
          <w:szCs w:val="32"/>
        </w:rPr>
      </w:pPr>
      <w:r>
        <w:rPr>
          <w:rFonts w:hint="eastAsia" w:ascii="仿宋_GB2312" w:hAnsi="仿宋" w:eastAsia="仿宋_GB2312"/>
          <w:b/>
          <w:sz w:val="32"/>
          <w:szCs w:val="32"/>
          <w:lang w:eastAsia="zh-CN"/>
        </w:rPr>
        <w:t>八</w:t>
      </w:r>
      <w:r>
        <w:rPr>
          <w:rFonts w:hint="eastAsia" w:ascii="仿宋_GB2312" w:hAnsi="仿宋" w:eastAsia="仿宋_GB2312"/>
          <w:b/>
          <w:sz w:val="32"/>
          <w:szCs w:val="32"/>
        </w:rPr>
        <w:t>、联系方式</w:t>
      </w:r>
    </w:p>
    <w:p>
      <w:pPr>
        <w:ind w:firstLine="554" w:firstLineChars="198"/>
        <w:rPr>
          <w:rFonts w:hint="eastAsia" w:ascii="仿宋" w:hAnsi="仿宋" w:eastAsia="仿宋" w:cs="仿宋"/>
          <w:sz w:val="28"/>
          <w:szCs w:val="28"/>
          <w:lang w:eastAsia="zh-CN"/>
        </w:rPr>
      </w:pPr>
      <w:r>
        <w:rPr>
          <w:rFonts w:hint="eastAsia" w:ascii="仿宋" w:hAnsi="仿宋" w:eastAsia="仿宋" w:cs="仿宋"/>
          <w:sz w:val="28"/>
          <w:szCs w:val="28"/>
          <w:lang w:eastAsia="zh-CN"/>
        </w:rPr>
        <w:t>吉林省电化教育馆网络技术部（项目部）：田宏、于琪瑶</w:t>
      </w:r>
    </w:p>
    <w:p>
      <w:pPr>
        <w:ind w:firstLine="554" w:firstLineChars="198"/>
        <w:rPr>
          <w:rFonts w:hint="eastAsia" w:ascii="仿宋" w:hAnsi="仿宋" w:eastAsia="仿宋" w:cs="仿宋"/>
          <w:sz w:val="28"/>
          <w:szCs w:val="28"/>
          <w:lang w:eastAsia="zh-CN"/>
        </w:rPr>
      </w:pPr>
      <w:r>
        <w:rPr>
          <w:rFonts w:hint="eastAsia" w:ascii="仿宋" w:hAnsi="仿宋" w:eastAsia="仿宋" w:cs="仿宋"/>
          <w:sz w:val="28"/>
          <w:szCs w:val="28"/>
          <w:lang w:eastAsia="zh-CN"/>
        </w:rPr>
        <w:t>联系电话：0431-85350083</w:t>
      </w:r>
    </w:p>
    <w:p>
      <w:pPr>
        <w:ind w:firstLine="554" w:firstLineChars="198"/>
        <w:rPr>
          <w:rFonts w:hint="eastAsia" w:ascii="仿宋" w:hAnsi="仿宋" w:eastAsia="仿宋" w:cs="仿宋"/>
          <w:sz w:val="28"/>
          <w:szCs w:val="28"/>
          <w:lang w:eastAsia="zh-CN"/>
        </w:rPr>
      </w:pPr>
      <w:r>
        <w:rPr>
          <w:rFonts w:hint="eastAsia" w:ascii="仿宋" w:hAnsi="仿宋" w:eastAsia="仿宋" w:cs="仿宋"/>
          <w:sz w:val="28"/>
          <w:szCs w:val="28"/>
          <w:lang w:eastAsia="zh-CN"/>
        </w:rPr>
        <w:t>电子邮箱：</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"mailto:85350081@163.com"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85350081@163.com</w:t>
      </w:r>
      <w:r>
        <w:rPr>
          <w:rFonts w:hint="eastAsia" w:ascii="仿宋" w:hAnsi="仿宋" w:eastAsia="仿宋" w:cs="仿宋"/>
          <w:sz w:val="28"/>
          <w:szCs w:val="28"/>
          <w:lang w:eastAsia="zh-CN"/>
        </w:rPr>
        <w:fldChar w:fldCharType="end"/>
      </w:r>
    </w:p>
    <w:p>
      <w:pPr>
        <w:pStyle w:val="5"/>
        <w:spacing w:after="0"/>
        <w:ind w:left="-50" w:leftChars="-24" w:right="24" w:firstLine="640" w:firstLineChars="200"/>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ind w:firstLine="554" w:firstLineChars="198"/>
        <w:jc w:val="right"/>
        <w:rPr>
          <w:rFonts w:ascii="仿宋" w:hAnsi="仿宋" w:eastAsia="仿宋" w:cs="仿宋"/>
          <w:sz w:val="28"/>
          <w:szCs w:val="28"/>
        </w:rPr>
      </w:pPr>
    </w:p>
    <w:p>
      <w:pPr>
        <w:ind w:firstLine="554" w:firstLineChars="198"/>
        <w:jc w:val="center"/>
        <w:rPr>
          <w:rFonts w:ascii="仿宋" w:hAnsi="仿宋" w:eastAsia="仿宋" w:cs="仿宋"/>
          <w:sz w:val="28"/>
          <w:szCs w:val="28"/>
        </w:rPr>
      </w:pPr>
      <w:r>
        <w:rPr>
          <w:rFonts w:hint="eastAsia" w:ascii="仿宋" w:hAnsi="仿宋" w:eastAsia="仿宋" w:cs="仿宋"/>
          <w:sz w:val="28"/>
          <w:szCs w:val="28"/>
        </w:rPr>
        <w:t>吉林省电化教育馆</w:t>
      </w:r>
    </w:p>
    <w:p>
      <w:pPr>
        <w:ind w:firstLine="554" w:firstLineChars="198"/>
        <w:jc w:val="center"/>
        <w:rPr>
          <w:rFonts w:ascii="仿宋" w:hAnsi="仿宋" w:eastAsia="仿宋" w:cs="仿宋"/>
          <w:sz w:val="28"/>
          <w:szCs w:val="28"/>
        </w:rPr>
      </w:pPr>
      <w:r>
        <w:rPr>
          <w:rFonts w:ascii="仿宋" w:hAnsi="仿宋" w:eastAsia="仿宋" w:cs="仿宋"/>
          <w:sz w:val="28"/>
          <w:szCs w:val="28"/>
        </w:rPr>
        <w:t>2020</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w:t>
      </w:r>
    </w:p>
    <w:p>
      <w:pPr>
        <w:rPr>
          <w:rFonts w:ascii="仿宋_GB2312" w:hAnsi="仿宋"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5CD"/>
    <w:rsid w:val="00012A06"/>
    <w:rsid w:val="0002070E"/>
    <w:rsid w:val="000878A8"/>
    <w:rsid w:val="00096054"/>
    <w:rsid w:val="000B4652"/>
    <w:rsid w:val="000C14F7"/>
    <w:rsid w:val="001014D6"/>
    <w:rsid w:val="00124D70"/>
    <w:rsid w:val="0013644E"/>
    <w:rsid w:val="00152CA0"/>
    <w:rsid w:val="00187BBE"/>
    <w:rsid w:val="001B2AA4"/>
    <w:rsid w:val="001B781A"/>
    <w:rsid w:val="001E7D92"/>
    <w:rsid w:val="001F1088"/>
    <w:rsid w:val="00216F0F"/>
    <w:rsid w:val="00237D46"/>
    <w:rsid w:val="00243E9D"/>
    <w:rsid w:val="0026797E"/>
    <w:rsid w:val="002737D1"/>
    <w:rsid w:val="00276BB3"/>
    <w:rsid w:val="00293596"/>
    <w:rsid w:val="002F4011"/>
    <w:rsid w:val="002F5BFC"/>
    <w:rsid w:val="00304A59"/>
    <w:rsid w:val="00305A77"/>
    <w:rsid w:val="003155CD"/>
    <w:rsid w:val="00332716"/>
    <w:rsid w:val="0035479B"/>
    <w:rsid w:val="003B1FDA"/>
    <w:rsid w:val="003D3EE6"/>
    <w:rsid w:val="003F219F"/>
    <w:rsid w:val="00447C38"/>
    <w:rsid w:val="00460CA5"/>
    <w:rsid w:val="00477043"/>
    <w:rsid w:val="00494433"/>
    <w:rsid w:val="004F4AB8"/>
    <w:rsid w:val="005054AA"/>
    <w:rsid w:val="0056108B"/>
    <w:rsid w:val="0056783C"/>
    <w:rsid w:val="0057313A"/>
    <w:rsid w:val="00596DB7"/>
    <w:rsid w:val="005A66E2"/>
    <w:rsid w:val="005B4311"/>
    <w:rsid w:val="005B68D8"/>
    <w:rsid w:val="005E049E"/>
    <w:rsid w:val="00600475"/>
    <w:rsid w:val="00613192"/>
    <w:rsid w:val="006164BF"/>
    <w:rsid w:val="0061662E"/>
    <w:rsid w:val="00625935"/>
    <w:rsid w:val="0063444C"/>
    <w:rsid w:val="006525AF"/>
    <w:rsid w:val="006B1003"/>
    <w:rsid w:val="006C3C67"/>
    <w:rsid w:val="006F6DE3"/>
    <w:rsid w:val="00722016"/>
    <w:rsid w:val="007859DA"/>
    <w:rsid w:val="00791D49"/>
    <w:rsid w:val="007C53DB"/>
    <w:rsid w:val="007F2F18"/>
    <w:rsid w:val="00833402"/>
    <w:rsid w:val="00842190"/>
    <w:rsid w:val="00861BF2"/>
    <w:rsid w:val="0086225D"/>
    <w:rsid w:val="00874FE6"/>
    <w:rsid w:val="00892A2F"/>
    <w:rsid w:val="008A6841"/>
    <w:rsid w:val="008C79CD"/>
    <w:rsid w:val="008E2B9F"/>
    <w:rsid w:val="0090296F"/>
    <w:rsid w:val="00910A39"/>
    <w:rsid w:val="00927676"/>
    <w:rsid w:val="00935668"/>
    <w:rsid w:val="009546A8"/>
    <w:rsid w:val="009A3427"/>
    <w:rsid w:val="009E7574"/>
    <w:rsid w:val="00A907AC"/>
    <w:rsid w:val="00AA1C97"/>
    <w:rsid w:val="00AA2D12"/>
    <w:rsid w:val="00AA3BCB"/>
    <w:rsid w:val="00AD329A"/>
    <w:rsid w:val="00AE5176"/>
    <w:rsid w:val="00B02870"/>
    <w:rsid w:val="00B132B1"/>
    <w:rsid w:val="00B22C0C"/>
    <w:rsid w:val="00B401DE"/>
    <w:rsid w:val="00B55D22"/>
    <w:rsid w:val="00B631F9"/>
    <w:rsid w:val="00B66B09"/>
    <w:rsid w:val="00B807E0"/>
    <w:rsid w:val="00BA485C"/>
    <w:rsid w:val="00BC3677"/>
    <w:rsid w:val="00BD6315"/>
    <w:rsid w:val="00BF5FF7"/>
    <w:rsid w:val="00BF647A"/>
    <w:rsid w:val="00C06F52"/>
    <w:rsid w:val="00C108A9"/>
    <w:rsid w:val="00C11CE7"/>
    <w:rsid w:val="00C11E62"/>
    <w:rsid w:val="00C207F9"/>
    <w:rsid w:val="00C218B6"/>
    <w:rsid w:val="00C3467E"/>
    <w:rsid w:val="00C45E78"/>
    <w:rsid w:val="00C63334"/>
    <w:rsid w:val="00C85DA1"/>
    <w:rsid w:val="00CA0961"/>
    <w:rsid w:val="00CA2717"/>
    <w:rsid w:val="00CB0C51"/>
    <w:rsid w:val="00CB2511"/>
    <w:rsid w:val="00CB7DC7"/>
    <w:rsid w:val="00CC7AEE"/>
    <w:rsid w:val="00CD124F"/>
    <w:rsid w:val="00CD4259"/>
    <w:rsid w:val="00CF6E73"/>
    <w:rsid w:val="00D51072"/>
    <w:rsid w:val="00D736CD"/>
    <w:rsid w:val="00D754A3"/>
    <w:rsid w:val="00D81310"/>
    <w:rsid w:val="00D90612"/>
    <w:rsid w:val="00DA0BEB"/>
    <w:rsid w:val="00DB1C9A"/>
    <w:rsid w:val="00DD3EB8"/>
    <w:rsid w:val="00DD5D41"/>
    <w:rsid w:val="00DE7C3C"/>
    <w:rsid w:val="00E16E86"/>
    <w:rsid w:val="00E20B0B"/>
    <w:rsid w:val="00E20C74"/>
    <w:rsid w:val="00E42771"/>
    <w:rsid w:val="00EA21C1"/>
    <w:rsid w:val="00EE632B"/>
    <w:rsid w:val="00EF436E"/>
    <w:rsid w:val="00EF7EF0"/>
    <w:rsid w:val="00F154E6"/>
    <w:rsid w:val="00F40818"/>
    <w:rsid w:val="00F44E0B"/>
    <w:rsid w:val="00F54A86"/>
    <w:rsid w:val="00F600A6"/>
    <w:rsid w:val="00F621AF"/>
    <w:rsid w:val="00F623E0"/>
    <w:rsid w:val="00F63D2C"/>
    <w:rsid w:val="00F71BE5"/>
    <w:rsid w:val="00F821A4"/>
    <w:rsid w:val="00FB4613"/>
    <w:rsid w:val="00FF3BE3"/>
    <w:rsid w:val="084E57FD"/>
    <w:rsid w:val="087E6FEA"/>
    <w:rsid w:val="11413C0A"/>
    <w:rsid w:val="11CA3A95"/>
    <w:rsid w:val="19935695"/>
    <w:rsid w:val="1B387A14"/>
    <w:rsid w:val="244B7E02"/>
    <w:rsid w:val="265C2CEB"/>
    <w:rsid w:val="29E23DCF"/>
    <w:rsid w:val="2BBF46D6"/>
    <w:rsid w:val="2E1544F7"/>
    <w:rsid w:val="320C163D"/>
    <w:rsid w:val="35326633"/>
    <w:rsid w:val="369738FF"/>
    <w:rsid w:val="39361EAA"/>
    <w:rsid w:val="3A3520FE"/>
    <w:rsid w:val="44B1110E"/>
    <w:rsid w:val="48A66F3B"/>
    <w:rsid w:val="4AC61D18"/>
    <w:rsid w:val="4E8F10FC"/>
    <w:rsid w:val="4EA6608C"/>
    <w:rsid w:val="5214748F"/>
    <w:rsid w:val="55E6324E"/>
    <w:rsid w:val="564200A5"/>
    <w:rsid w:val="5686389E"/>
    <w:rsid w:val="5F1E5783"/>
    <w:rsid w:val="63903A70"/>
    <w:rsid w:val="6A5E7F0C"/>
    <w:rsid w:val="6BB90E4A"/>
    <w:rsid w:val="6C4A1264"/>
    <w:rsid w:val="6F156774"/>
    <w:rsid w:val="716E1B06"/>
    <w:rsid w:val="74275120"/>
    <w:rsid w:val="74C622B3"/>
    <w:rsid w:val="78AA4C75"/>
    <w:rsid w:val="7A4A04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8"/>
    <w:qFormat/>
    <w:uiPriority w:val="0"/>
    <w:pPr>
      <w:spacing w:after="120"/>
    </w:pPr>
    <w:rPr>
      <w:szCs w:val="24"/>
    </w:rPr>
  </w:style>
  <w:style w:type="paragraph" w:styleId="6">
    <w:name w:val="Balloon Text"/>
    <w:basedOn w:val="1"/>
    <w:link w:val="20"/>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szCs w:val="24"/>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semiHidden/>
    <w:unhideWhenUsed/>
    <w:qFormat/>
    <w:uiPriority w:val="99"/>
    <w:rPr>
      <w:color w:val="800080" w:themeColor="followedHyperlink"/>
      <w:u w:val="single"/>
      <w14:textFill>
        <w14:solidFill>
          <w14:schemeClr w14:val="folHlink"/>
        </w14:solidFill>
      </w14:textFill>
    </w:rPr>
  </w:style>
  <w:style w:type="character" w:styleId="14">
    <w:name w:val="Hyperlink"/>
    <w:qFormat/>
    <w:uiPriority w:val="99"/>
    <w:rPr>
      <w:rFonts w:cs="Times New Roman"/>
      <w:color w:val="0000FF"/>
      <w:u w:val="single"/>
    </w:rPr>
  </w:style>
  <w:style w:type="character" w:customStyle="1" w:styleId="15">
    <w:name w:val="页眉 字符"/>
    <w:basedOn w:val="12"/>
    <w:link w:val="8"/>
    <w:qFormat/>
    <w:uiPriority w:val="99"/>
    <w:rPr>
      <w:sz w:val="18"/>
      <w:szCs w:val="18"/>
    </w:rPr>
  </w:style>
  <w:style w:type="character" w:customStyle="1" w:styleId="16">
    <w:name w:val="页脚 字符"/>
    <w:basedOn w:val="12"/>
    <w:link w:val="7"/>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正文文本 字符"/>
    <w:link w:val="5"/>
    <w:qFormat/>
    <w:uiPriority w:val="0"/>
    <w:rPr>
      <w:szCs w:val="24"/>
    </w:rPr>
  </w:style>
  <w:style w:type="character" w:customStyle="1" w:styleId="19">
    <w:name w:val="正文文本 Char1"/>
    <w:basedOn w:val="12"/>
    <w:semiHidden/>
    <w:qFormat/>
    <w:uiPriority w:val="99"/>
  </w:style>
  <w:style w:type="character" w:customStyle="1" w:styleId="20">
    <w:name w:val="批注框文本 字符"/>
    <w:basedOn w:val="12"/>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356</Words>
  <Characters>2033</Characters>
  <Lines>16</Lines>
  <Paragraphs>4</Paragraphs>
  <TotalTime>0</TotalTime>
  <ScaleCrop>false</ScaleCrop>
  <LinksUpToDate>false</LinksUpToDate>
  <CharactersWithSpaces>2385</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2020-05-11T17:04:00Z</dcterms:created>
  <dc:creator>admin</dc:creator>
  <cp:lastModifiedBy>于小Y</cp:lastModifiedBy>
  <cp:lastPrinted>2020-06-15T01:47:00Z</cp:lastPrinted>
  <dcterms:modified xsi:type="dcterms:W3CDTF">2020-06-15T05:18:44Z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