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FangSong,STFangSong,仿宋,sans-ser" w:hAnsi="FangSong,STFangSong,仿宋,sans-ser" w:eastAsia="FangSong,STFangSong,仿宋,sans-ser"/>
          <w:b/>
          <w:bCs/>
          <w:sz w:val="30"/>
          <w:szCs w:val="30"/>
        </w:rPr>
      </w:pPr>
      <w:r>
        <w:rPr>
          <w:rFonts w:hint="eastAsia" w:ascii="FangSong,STFangSong,仿宋,sans-ser" w:hAnsi="FangSong,STFangSong,仿宋,sans-ser" w:eastAsia="FangSong,STFangSong,仿宋,sans-ser"/>
          <w:b/>
          <w:bCs/>
          <w:sz w:val="30"/>
          <w:szCs w:val="30"/>
        </w:rPr>
        <w:t>附件</w:t>
      </w:r>
    </w:p>
    <w:p>
      <w:pPr>
        <w:snapToGrid w:val="0"/>
        <w:spacing w:line="360" w:lineRule="auto"/>
        <w:jc w:val="center"/>
        <w:rPr>
          <w:rFonts w:ascii="FangSong,STFangSong,仿宋,sans-ser" w:hAnsi="FangSong,STFangSong,仿宋,sans-ser" w:eastAsia="FangSong,STFangSong,仿宋,sans-ser"/>
          <w:b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黑体" w:hAnsi="黑体" w:eastAsia="黑体" w:cs="黑体"/>
          <w:b/>
          <w:bCs/>
          <w:kern w:val="4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</w:rPr>
        <w:t>假日活动第</w:t>
      </w:r>
      <w:r>
        <w:rPr>
          <w:rFonts w:hint="eastAsia" w:ascii="黑体" w:hAnsi="黑体" w:eastAsia="黑体" w:cs="黑体"/>
          <w:b/>
          <w:bCs/>
          <w:kern w:val="44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/>
          <w:bCs/>
          <w:kern w:val="44"/>
          <w:sz w:val="32"/>
          <w:szCs w:val="32"/>
        </w:rPr>
        <w:t>季“小空间、大作为”网络学习空间</w:t>
      </w:r>
    </w:p>
    <w:p>
      <w:pPr>
        <w:snapToGrid w:val="0"/>
        <w:spacing w:line="360" w:lineRule="auto"/>
        <w:jc w:val="center"/>
        <w:rPr>
          <w:rFonts w:ascii="FangSong,STFangSong,仿宋,sans-ser" w:hAnsi="FangSong,STFangSong,仿宋,sans-ser" w:eastAsia="FangSong,STFangSong,仿宋,sans-ser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</w:rPr>
        <w:t>应用主题活动实施方案</w:t>
      </w:r>
    </w:p>
    <w:p>
      <w:pPr>
        <w:snapToGrid w:val="0"/>
        <w:spacing w:line="360" w:lineRule="auto"/>
        <w:ind w:firstLine="560" w:firstLineChars="200"/>
        <w:rPr>
          <w:rFonts w:ascii="FangSong,STFangSong,仿宋,sans-ser" w:hAnsi="FangSong,STFangSong,仿宋,sans-ser" w:eastAsia="FangSong,STFangSong,仿宋,sans-ser"/>
          <w:sz w:val="28"/>
          <w:szCs w:val="28"/>
        </w:rPr>
      </w:pPr>
    </w:p>
    <w:p>
      <w:pPr>
        <w:pStyle w:val="10"/>
        <w:widowControl/>
        <w:spacing w:before="450" w:beforeAutospacing="0" w:afterAutospacing="0"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贯彻落实《关于加强网络学习空间建设与应用的指导意见》（教技〔2018〕16号）和《关于进一步减轻义务教育阶段学生作业负担和校外培训负担的意见》（中办发〔2021〕40号）的部署，全面推进数字教育资源公共服务体系建设,深化网络学习空间在资源共享、教学支持、监测评价、管理决策等方面的应用，提升教育服务供给的普惠化、便捷化和个性化水平,吉林省电化教育馆将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年暑假期间继续开展假日活动第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季“小空间、大作为”网络学习空间应用主题活动，特制订本方案。</w:t>
      </w:r>
    </w:p>
    <w:p>
      <w:pPr>
        <w:snapToGrid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一、目标任务</w:t>
      </w:r>
    </w:p>
    <w:p>
      <w:pPr>
        <w:ind w:firstLine="420" w:firstLineChars="15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完善吉林省教育资源公共服务体系建设，依托吉林省教育资源公共服务平台,充分发挥网络学习空间在课程资源建设、师生教学互动、学生核心素养提升等方面的作用,促进网络学习空间与物理学习空间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的融合互动和创新发展，落实立德树人根本任务，增强青少年责任感与使命感。</w:t>
      </w:r>
    </w:p>
    <w:p>
      <w:pPr>
        <w:snapToGrid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二、活动主题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按照教育部发布的《网络学习空间建设与应用指南》（教技[2018]4号）精神，把“立德树人”融入网络学习空间的应用指导过程中，探索创建思想道德领域、文化知识领域、艺术体育领域、社会实践领域等各类活动，弘扬民族精神，不断增强师生信息意识与信息技术应用能力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吉林省教育资源公共服务平台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（以下简称“省平台”）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假日活动第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九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季“小空间、大作为”线上活动以“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献礼祖国，复兴有我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”为主题，为学生提供红色教育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、编程、数独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等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资源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，开展闯关、挑战、打卡等系列活动，以丰富学生的暑假生活，帮助学生在暑假期间养成好习惯、提升知识储备、感悟人生道理。</w:t>
      </w:r>
    </w:p>
    <w:p>
      <w:pPr>
        <w:snapToGrid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三、活动内容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1.</w:t>
      </w:r>
      <w:bookmarkStart w:id="0" w:name="_Hlk75166901"/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红色经典悦读会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【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一起悦读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】</w:t>
      </w:r>
      <w:bookmarkEnd w:id="0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传承红色经典，弘扬革命精神，培养学生爱国主义情怀，激励学生奋发图强，报效祖国。学生可以进入“红色经典悦读会”活动版块参与活动，阅读红色经典，争做强国少年。不同学段的学生可以根据难易程度自行选择相关的阅读内容，在限定时间内按照规则进行朗读，通过音频或视频的形式录制，并上传作品参与活动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2.</w:t>
      </w:r>
      <w:bookmarkStart w:id="1" w:name="_Hlk75166856"/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红色文化闯关赛【每日一题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】</w:t>
      </w:r>
      <w:bookmarkEnd w:id="1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初心不改，使命担当，爱国是我们不变的信念。学生可以参与“红旗少年闯关赛”爱国主义知识答题活动，传承红色基因，争做时代新人。在答题中引导学生热爱祖国、努力学习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增强学生的爱国之心、报国之志。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3.笔墨先锋打卡赛【习惯养成】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一字一世界，一笔一精神，书法是中华民族的优秀传统文化之一。学生可以参与“笔墨中国打卡赛”练字活动，上传自己的钢笔字、毛笔字等作品，与其他同学一起分享练习写字的乐趣与心得体会，养成坚持书写的良好习惯，提升汉字书写能力，培养审美情趣，提高文化修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4.风华正茂摄影展【活动广场】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珍惜时光，分享生活，用镜头记录丰富多彩的暑期生活。学生参与本次“风华正茂摄影展”活动，用照片或视频的形式生动展现祖国的繁荣富强、家乡的发展变化和个人的幸福生活，自觉把少年梦与中国梦、个人成长进步与祖国未来发展紧密联系起来，引导广大青少年从小树立崇高理想和远大志向，争做德智体美劳全面发展的社会主义事业建设者和接班人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color w:val="FF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.趣味编程伴你行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本次活动由省电教馆负责省级活动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 w:bidi="ar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实施，小盒科技给予技术支持，为全省师生提供免费在线数独资源，提升逻辑推理能力，增强专注力，充分锻炼孩子的空间思维能力。活动期间，指导老师全程进行免费答疑。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.奇思妙想玩数独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本活动由省电教馆负责省级活动组织实施，高途编程提供学习资源和技术支持。免费为全省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-6年级学生提供编程素养网络课程，并有教师全程进行免费辅导。此次活动注重培养空间想象能力、数据分析能力、创新思维能力、问题解决能力、逻辑推理能力、运算能力，全面提升学生核心素养。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四、活动对象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/>
          <w:sz w:val="28"/>
          <w:szCs w:val="28"/>
        </w:rPr>
        <w:t>全省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中小学（含幼儿园）教师、教研人员、学生、家长等均可参加。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五、</w:t>
      </w:r>
      <w:r>
        <w:rPr>
          <w:rFonts w:ascii="黑体" w:hAnsi="黑体" w:eastAsia="黑体"/>
          <w:b/>
          <w:sz w:val="32"/>
          <w:szCs w:val="32"/>
        </w:rPr>
        <w:t>活动时间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本次活动的时间为202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年7月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日- 202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年9月20日，分为以下四个阶段：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第一阶段：活动预热（202</w:t>
      </w:r>
      <w:r>
        <w:rPr>
          <w:rFonts w:ascii="仿宋" w:hAnsi="仿宋" w:eastAsia="仿宋" w:cs="仿宋"/>
          <w:kern w:val="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年7月5日-2021年 7月1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日）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0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年7月5日起，省电教馆正式发布活动通知，同时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在“吉教云”移动端和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省平台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上线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，为活动顺利开展进行预热宣传。请各地电教馆（部）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及时转发并做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好宣传组织工作，鼓励各市、县创新活动组织形式和推进机制。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第二阶段：活动开展（202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年7月1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日- 202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年8月2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日）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年7月1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日起，活动正式启动。省内师生可使用“吉教云”移动端，进入吉林省“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献礼祖国，复兴有我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”空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活动主题页面，了解活动规则，选择参与特色题材版块。参与用户可按照各题材活动版块的要求，上传自己的空间作品，完成每日任务。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第三阶段：活动总结（202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 8月2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日-202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日）</w:t>
      </w:r>
    </w:p>
    <w:p>
      <w:pPr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各市（州）提交本地活动总结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，省电教馆将对于此次积极组织学生参与的市（州）、县（区）、学校进行评选，根据学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生参与活动情况选出市（州）级优秀组织单位、县（区）级优秀组织单位、优秀组织学校等。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第四阶段：活动表彰（ 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月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日- 202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年9月 20日）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活动结束后将对优秀组织单位、优秀管理员在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省平台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予以公示，省电教馆统一发放证书。对于活动中表现突出的师生将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给予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电子徽章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 w:bidi="ar"/>
        </w:rPr>
        <w:t>等奖励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。 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六、组织实施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1.活动依托吉林省教育资源公共服务平台（网址：</w:t>
      </w:r>
      <w:r>
        <w:fldChar w:fldCharType="begin"/>
      </w:r>
      <w:r>
        <w:instrText xml:space="preserve"> HYPERLINK "http://www.jleduyun.cn/）和" </w:instrText>
      </w:r>
      <w:r>
        <w:fldChar w:fldCharType="separate"/>
      </w:r>
      <w:r>
        <w:rPr>
          <w:rFonts w:hint="eastAsia" w:ascii="仿宋_GB2312" w:eastAsia="仿宋_GB2312"/>
          <w:color w:val="000000"/>
          <w:sz w:val="28"/>
          <w:szCs w:val="28"/>
        </w:rPr>
        <w:t>http://www.jleduyun.cn/）和“吉教云”移动端开展。</w:t>
      </w:r>
      <w:r>
        <w:rPr>
          <w:rFonts w:hint="eastAsia" w:ascii="仿宋_GB2312" w:eastAsia="仿宋_GB2312"/>
          <w:color w:val="000000"/>
          <w:sz w:val="28"/>
          <w:szCs w:val="28"/>
        </w:rPr>
        <w:fldChar w:fldCharType="end"/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.按照《网络学习空间建设与应用指南》、《教育部关于加强网络学习空间建设与应用指导意见》文件精神，请各地高度重视，同时把此项活动作为落实立德树人任务、开展中华优秀传统文化教育的有力抓手，做好活动宣传组织工作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七、其他事项</w:t>
      </w:r>
    </w:p>
    <w:p>
      <w:pPr>
        <w:pStyle w:val="6"/>
        <w:adjustRightInd w:val="0"/>
        <w:snapToGrid w:val="0"/>
        <w:spacing w:after="0" w:line="560" w:lineRule="exact"/>
        <w:ind w:left="-50" w:leftChars="-24" w:right="24"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省</w:t>
      </w:r>
      <w:r>
        <w:rPr>
          <w:rFonts w:hint="eastAsia" w:ascii="仿宋_GB2312" w:eastAsia="仿宋_GB2312"/>
          <w:color w:val="000000"/>
          <w:sz w:val="28"/>
          <w:szCs w:val="28"/>
        </w:rPr>
        <w:t>平台空间中所发布的信息、上传的文章、资源等一切内容均不得有版权争议。若发现作品侵犯他人著作权或有任何不良信息内容，一经发现或举报，经核实将删除内容并取消参与活动资格。相关责任由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参与者自行</w:t>
      </w:r>
      <w:r>
        <w:rPr>
          <w:rFonts w:hint="eastAsia" w:ascii="仿宋_GB2312" w:eastAsia="仿宋_GB2312"/>
          <w:color w:val="000000"/>
          <w:sz w:val="28"/>
          <w:szCs w:val="28"/>
        </w:rPr>
        <w:t>承担。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活动最终颁发电子证书供查询下载，相关信息以活动参与者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在个人中心填写内容为准，请务必填写完整真实有效的个人信息及联系方式。 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3.根据自愿参与原则，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活动参与者同意空间所有资源向全省师生开放，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并授权省电教馆享有作品独家网络版权，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省电教馆将择优推荐相关内容参加国家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相关活动或资源交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流。</w:t>
      </w:r>
    </w:p>
    <w:p>
      <w:pPr>
        <w:adjustRightInd w:val="0"/>
        <w:snapToGrid w:val="0"/>
        <w:spacing w:line="560" w:lineRule="exact"/>
        <w:ind w:firstLine="560" w:firstLineChars="2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4.本活动不收取任何费用。本活动最终解释权归省电教馆所有。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angSong,STFangSong,仿宋,sans-se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NDY5MzI2YmZkMWI4Y2Y0ODUzOGY4MmY2N2I1MTAifQ=="/>
  </w:docVars>
  <w:rsids>
    <w:rsidRoot w:val="00BA0C1A"/>
    <w:rsid w:val="000027EB"/>
    <w:rsid w:val="00012E23"/>
    <w:rsid w:val="000327C0"/>
    <w:rsid w:val="000365C2"/>
    <w:rsid w:val="00054CA0"/>
    <w:rsid w:val="000578D0"/>
    <w:rsid w:val="000C51B7"/>
    <w:rsid w:val="0010490E"/>
    <w:rsid w:val="00104A52"/>
    <w:rsid w:val="00112C4A"/>
    <w:rsid w:val="0014314C"/>
    <w:rsid w:val="00143760"/>
    <w:rsid w:val="00161AAA"/>
    <w:rsid w:val="00171F7B"/>
    <w:rsid w:val="00184DB6"/>
    <w:rsid w:val="001B7ABD"/>
    <w:rsid w:val="001C5045"/>
    <w:rsid w:val="00216EB9"/>
    <w:rsid w:val="002850BB"/>
    <w:rsid w:val="002865AC"/>
    <w:rsid w:val="002F511D"/>
    <w:rsid w:val="00310F63"/>
    <w:rsid w:val="00324CFA"/>
    <w:rsid w:val="003A0831"/>
    <w:rsid w:val="003A0914"/>
    <w:rsid w:val="003A09C0"/>
    <w:rsid w:val="003C6390"/>
    <w:rsid w:val="00414962"/>
    <w:rsid w:val="0043182F"/>
    <w:rsid w:val="00442143"/>
    <w:rsid w:val="00491F02"/>
    <w:rsid w:val="004A4BD9"/>
    <w:rsid w:val="005244C9"/>
    <w:rsid w:val="005463ED"/>
    <w:rsid w:val="0059531B"/>
    <w:rsid w:val="005A0412"/>
    <w:rsid w:val="005A0FD0"/>
    <w:rsid w:val="005E4E40"/>
    <w:rsid w:val="00611C2C"/>
    <w:rsid w:val="00616505"/>
    <w:rsid w:val="0062213C"/>
    <w:rsid w:val="006228F8"/>
    <w:rsid w:val="00633CCA"/>
    <w:rsid w:val="00633F40"/>
    <w:rsid w:val="0064283C"/>
    <w:rsid w:val="006549AD"/>
    <w:rsid w:val="00684D9C"/>
    <w:rsid w:val="006A2130"/>
    <w:rsid w:val="006A6D0E"/>
    <w:rsid w:val="006C1266"/>
    <w:rsid w:val="006C7AA2"/>
    <w:rsid w:val="006D0269"/>
    <w:rsid w:val="006E7A29"/>
    <w:rsid w:val="006F4E55"/>
    <w:rsid w:val="00754EBE"/>
    <w:rsid w:val="00755E6A"/>
    <w:rsid w:val="007B05A0"/>
    <w:rsid w:val="008022FF"/>
    <w:rsid w:val="00824A9E"/>
    <w:rsid w:val="00830644"/>
    <w:rsid w:val="00853A49"/>
    <w:rsid w:val="008E554D"/>
    <w:rsid w:val="008E5945"/>
    <w:rsid w:val="00947443"/>
    <w:rsid w:val="009648A1"/>
    <w:rsid w:val="00966D31"/>
    <w:rsid w:val="0098741D"/>
    <w:rsid w:val="00991B29"/>
    <w:rsid w:val="009947E2"/>
    <w:rsid w:val="009B06F0"/>
    <w:rsid w:val="009D3377"/>
    <w:rsid w:val="009F7EA2"/>
    <w:rsid w:val="00A348A3"/>
    <w:rsid w:val="00A60633"/>
    <w:rsid w:val="00A75B70"/>
    <w:rsid w:val="00AC030D"/>
    <w:rsid w:val="00B165B6"/>
    <w:rsid w:val="00B24574"/>
    <w:rsid w:val="00B26253"/>
    <w:rsid w:val="00BA0C1A"/>
    <w:rsid w:val="00C061CB"/>
    <w:rsid w:val="00C24AFB"/>
    <w:rsid w:val="00C27E55"/>
    <w:rsid w:val="00C42ED0"/>
    <w:rsid w:val="00C604EC"/>
    <w:rsid w:val="00C67562"/>
    <w:rsid w:val="00CD2A15"/>
    <w:rsid w:val="00CE480C"/>
    <w:rsid w:val="00DD0355"/>
    <w:rsid w:val="00DD6958"/>
    <w:rsid w:val="00DE6247"/>
    <w:rsid w:val="00DF2AE1"/>
    <w:rsid w:val="00E26251"/>
    <w:rsid w:val="00EA1EE8"/>
    <w:rsid w:val="00F02752"/>
    <w:rsid w:val="00F53662"/>
    <w:rsid w:val="00F75F73"/>
    <w:rsid w:val="00FE3AD7"/>
    <w:rsid w:val="01B85F94"/>
    <w:rsid w:val="026F403A"/>
    <w:rsid w:val="0589783A"/>
    <w:rsid w:val="06A836C1"/>
    <w:rsid w:val="06F2019A"/>
    <w:rsid w:val="082A10B5"/>
    <w:rsid w:val="083D07F0"/>
    <w:rsid w:val="087C099D"/>
    <w:rsid w:val="096B5FE2"/>
    <w:rsid w:val="0A381D42"/>
    <w:rsid w:val="0B190DB4"/>
    <w:rsid w:val="0B642CE9"/>
    <w:rsid w:val="0B6A5CB8"/>
    <w:rsid w:val="0C5A44A0"/>
    <w:rsid w:val="0DF5180F"/>
    <w:rsid w:val="0ED06DA5"/>
    <w:rsid w:val="0FC87030"/>
    <w:rsid w:val="105E3B74"/>
    <w:rsid w:val="10655B19"/>
    <w:rsid w:val="1122149D"/>
    <w:rsid w:val="13D12CA1"/>
    <w:rsid w:val="14990155"/>
    <w:rsid w:val="154D128B"/>
    <w:rsid w:val="15940C70"/>
    <w:rsid w:val="16D5703F"/>
    <w:rsid w:val="170E5030"/>
    <w:rsid w:val="178E3B02"/>
    <w:rsid w:val="182E2C39"/>
    <w:rsid w:val="19121445"/>
    <w:rsid w:val="19F7608A"/>
    <w:rsid w:val="1A3A3DCD"/>
    <w:rsid w:val="1BB45996"/>
    <w:rsid w:val="1BE70D80"/>
    <w:rsid w:val="1C2C4424"/>
    <w:rsid w:val="1CD54CE6"/>
    <w:rsid w:val="1D864D41"/>
    <w:rsid w:val="1DEC38DC"/>
    <w:rsid w:val="208713F1"/>
    <w:rsid w:val="20BC65EC"/>
    <w:rsid w:val="20BE027A"/>
    <w:rsid w:val="210A6A98"/>
    <w:rsid w:val="22CB57C8"/>
    <w:rsid w:val="244D03E2"/>
    <w:rsid w:val="24A11A60"/>
    <w:rsid w:val="2511526D"/>
    <w:rsid w:val="254519CA"/>
    <w:rsid w:val="262F3B44"/>
    <w:rsid w:val="26B47BF0"/>
    <w:rsid w:val="28B5297E"/>
    <w:rsid w:val="29B20261"/>
    <w:rsid w:val="2A8E0D8A"/>
    <w:rsid w:val="2CBF5B79"/>
    <w:rsid w:val="2D253145"/>
    <w:rsid w:val="2D2B53E8"/>
    <w:rsid w:val="2D454740"/>
    <w:rsid w:val="300D25C0"/>
    <w:rsid w:val="3012730A"/>
    <w:rsid w:val="30456175"/>
    <w:rsid w:val="30BA4363"/>
    <w:rsid w:val="30FB6F49"/>
    <w:rsid w:val="31475431"/>
    <w:rsid w:val="324F1A8D"/>
    <w:rsid w:val="33D359CC"/>
    <w:rsid w:val="36772279"/>
    <w:rsid w:val="367E4A41"/>
    <w:rsid w:val="385A42E9"/>
    <w:rsid w:val="38772CD8"/>
    <w:rsid w:val="394340F9"/>
    <w:rsid w:val="39DF237D"/>
    <w:rsid w:val="3AAB598F"/>
    <w:rsid w:val="3C1C2437"/>
    <w:rsid w:val="3DF07200"/>
    <w:rsid w:val="3E867085"/>
    <w:rsid w:val="413260A4"/>
    <w:rsid w:val="42A967D2"/>
    <w:rsid w:val="434067C1"/>
    <w:rsid w:val="434A32C9"/>
    <w:rsid w:val="4477260C"/>
    <w:rsid w:val="46504FA5"/>
    <w:rsid w:val="46550890"/>
    <w:rsid w:val="487F6E37"/>
    <w:rsid w:val="48CC5656"/>
    <w:rsid w:val="4AE22E48"/>
    <w:rsid w:val="4C0D2AAF"/>
    <w:rsid w:val="4D467EC5"/>
    <w:rsid w:val="4D6B4A7E"/>
    <w:rsid w:val="4EB77727"/>
    <w:rsid w:val="4F252022"/>
    <w:rsid w:val="50B521A1"/>
    <w:rsid w:val="51B521B6"/>
    <w:rsid w:val="533218D3"/>
    <w:rsid w:val="54CB6F02"/>
    <w:rsid w:val="56426A9B"/>
    <w:rsid w:val="568D20C3"/>
    <w:rsid w:val="56D93D13"/>
    <w:rsid w:val="58867B89"/>
    <w:rsid w:val="58CB1458"/>
    <w:rsid w:val="59106321"/>
    <w:rsid w:val="5AC53ABA"/>
    <w:rsid w:val="5BF32739"/>
    <w:rsid w:val="5DAC6597"/>
    <w:rsid w:val="5E3A124E"/>
    <w:rsid w:val="5EEE7C3C"/>
    <w:rsid w:val="5FD53C4B"/>
    <w:rsid w:val="61785D1C"/>
    <w:rsid w:val="617A578A"/>
    <w:rsid w:val="622A68ED"/>
    <w:rsid w:val="62EF7E4E"/>
    <w:rsid w:val="64AD3F2E"/>
    <w:rsid w:val="64BB2BE6"/>
    <w:rsid w:val="65154F03"/>
    <w:rsid w:val="661D67A6"/>
    <w:rsid w:val="66C5778C"/>
    <w:rsid w:val="67734CAE"/>
    <w:rsid w:val="68F14665"/>
    <w:rsid w:val="6A493EE6"/>
    <w:rsid w:val="6A70020F"/>
    <w:rsid w:val="6B507B7C"/>
    <w:rsid w:val="6BAD388A"/>
    <w:rsid w:val="6BBD0EFB"/>
    <w:rsid w:val="6C223454"/>
    <w:rsid w:val="6D8E120F"/>
    <w:rsid w:val="6E700BA7"/>
    <w:rsid w:val="6EAF13B0"/>
    <w:rsid w:val="6ECA4528"/>
    <w:rsid w:val="6F2619B5"/>
    <w:rsid w:val="6F330CFC"/>
    <w:rsid w:val="6F981212"/>
    <w:rsid w:val="705E1987"/>
    <w:rsid w:val="70A626FC"/>
    <w:rsid w:val="71061E72"/>
    <w:rsid w:val="713242E3"/>
    <w:rsid w:val="713E4CBD"/>
    <w:rsid w:val="71CD36FF"/>
    <w:rsid w:val="72F6387E"/>
    <w:rsid w:val="733F610F"/>
    <w:rsid w:val="74147B26"/>
    <w:rsid w:val="744226AA"/>
    <w:rsid w:val="746423EA"/>
    <w:rsid w:val="75525C7C"/>
    <w:rsid w:val="771A1F60"/>
    <w:rsid w:val="77E709EE"/>
    <w:rsid w:val="78FD7648"/>
    <w:rsid w:val="79DF1BCC"/>
    <w:rsid w:val="7A3B2499"/>
    <w:rsid w:val="7AA17C39"/>
    <w:rsid w:val="7BA40669"/>
    <w:rsid w:val="7BDC6A02"/>
    <w:rsid w:val="7C1F6A7B"/>
    <w:rsid w:val="7C86094E"/>
    <w:rsid w:val="7DA4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1"/>
    <w:unhideWhenUsed/>
    <w:qFormat/>
    <w:uiPriority w:val="99"/>
    <w:pPr>
      <w:jc w:val="left"/>
    </w:pPr>
  </w:style>
  <w:style w:type="paragraph" w:styleId="6">
    <w:name w:val="Body Text"/>
    <w:basedOn w:val="1"/>
    <w:link w:val="23"/>
    <w:qFormat/>
    <w:uiPriority w:val="0"/>
    <w:pPr>
      <w:spacing w:after="120"/>
    </w:pPr>
    <w:rPr>
      <w:szCs w:val="24"/>
    </w:rPr>
  </w:style>
  <w:style w:type="paragraph" w:styleId="7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none"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8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2">
    <w:name w:val="批注框文本 字符"/>
    <w:basedOn w:val="13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 字符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hover21"/>
    <w:basedOn w:val="13"/>
    <w:qFormat/>
    <w:uiPriority w:val="0"/>
    <w:rPr>
      <w:color w:val="557EE7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w10="urn:schemas-microsoft-com:office:word" xmlns:v="urn:schemas-microsoft-com:vml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884A321-F15A-466B-8964-071D0F8F65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2429</Words>
  <Characters>2554</Characters>
  <Lines>22</Lines>
  <Paragraphs>6</Paragraphs>
  <TotalTime>0</TotalTime>
  <ScaleCrop>false</ScaleCrop>
  <LinksUpToDate>false</LinksUpToDate>
  <CharactersWithSpaces>2571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2020-06-16T02:45:00Z</dcterms:created>
  <dc:creator>Tencent</dc:creator>
  <cp:lastModifiedBy>于小Y</cp:lastModifiedBy>
  <cp:lastPrinted>2021-06-22T01:29:00Z</cp:lastPrinted>
  <dcterms:modified xsi:type="dcterms:W3CDTF">2022-06-27T02:01:46Z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D43C978190684781969A53174C86C140</vt:lpwstr>
  </property>
</Properties>
</file>