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账号绑定操作流程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0"/>
        <w:jc w:val="both"/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先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进入延边州教育资源公共服务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平台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（https://yanbian.jleduyun.cn/）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登陆后按照下图所指，点击回到平台首页。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</w:pPr>
      <w:r>
        <w:drawing>
          <wp:inline distT="0" distB="0" distL="114300" distR="114300">
            <wp:extent cx="5271770" cy="2251710"/>
            <wp:effectExtent l="0" t="0" r="127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0"/>
        <w:jc w:val="left"/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  <w:t>2.在平台首页按下图所指，点击进入吉林省教育资源公共服务平台。</w:t>
      </w:r>
      <w:r>
        <w:drawing>
          <wp:inline distT="0" distB="0" distL="114300" distR="114300">
            <wp:extent cx="5267960" cy="2614295"/>
            <wp:effectExtent l="0" t="0" r="508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1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0"/>
        <w:jc w:val="both"/>
        <w:rPr>
          <w:rFonts w:hint="eastAsia" w:ascii="微软雅黑" w:hAnsi="微软雅黑" w:eastAsia="仿宋" w:cs="微软雅黑"/>
          <w:i w:val="0"/>
          <w:iCs w:val="0"/>
          <w:caps w:val="0"/>
          <w:color w:val="555555"/>
          <w:spacing w:val="0"/>
          <w:sz w:val="19"/>
          <w:szCs w:val="19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  <w:t>3.在吉林省教育资源公共服务平台的首页，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将鼠标放在右上角的头像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处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，在出现的窗口页面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中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点击“智教中国通行证”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，进入绑定页面。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/>
        <w:jc w:val="center"/>
        <w:rPr>
          <w:rFonts w:hint="default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</w:pPr>
      <w:r>
        <w:drawing>
          <wp:inline distT="0" distB="0" distL="114300" distR="114300">
            <wp:extent cx="5272405" cy="1546225"/>
            <wp:effectExtent l="0" t="0" r="635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  <w:t xml:space="preserve">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right="0" w:firstLine="300" w:firstLineChars="100"/>
        <w:jc w:val="left"/>
        <w:rPr>
          <w:rFonts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val="en-US" w:eastAsia="zh-CN"/>
        </w:rPr>
        <w:t xml:space="preserve"> 4.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在弹出的绑定页面中，输入国家中小学智慧教育平台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的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</w:rPr>
        <w:t>账号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sz w:val="30"/>
          <w:szCs w:val="30"/>
          <w:shd w:val="clear" w:fill="FFFFFF"/>
          <w:lang w:eastAsia="zh-CN"/>
        </w:rPr>
        <w:t>和密码进行绑定通行证，出现“绑定成功”提示即完成绑定操作。</w:t>
      </w:r>
      <w:bookmarkStart w:id="0" w:name="_GoBack"/>
      <w:bookmarkEnd w:id="0"/>
      <w:r>
        <w:drawing>
          <wp:inline distT="0" distB="0" distL="114300" distR="114300">
            <wp:extent cx="5268595" cy="2405380"/>
            <wp:effectExtent l="0" t="0" r="4445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ZTQyNGFiMGI5MjBkYWFmZDIyM2JkYmFjZTIxZGEifQ=="/>
  </w:docVars>
  <w:rsids>
    <w:rsidRoot w:val="00000000"/>
    <w:rsid w:val="1EE552E6"/>
    <w:rsid w:val="6FE0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2024-07-03T02:14:14Z</dcterms:created>
  <dc:creator>Administrator</dc:creator>
  <cp:lastModifiedBy>圆舞曲</cp:lastModifiedBy>
  <dcterms:modified xsi:type="dcterms:W3CDTF">2024-07-03T03:50:46Z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6C1DE1F9BC5D417CA77B8726EEDCA873_12</vt:lpwstr>
  </property>
</Properties>
</file>