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E9C0C">
      <w:pPr>
        <w:jc w:val="center"/>
        <w:rPr>
          <w:rFonts w:hint="eastAsia" w:ascii="楷体" w:hAnsi="楷体" w:eastAsia="楷体"/>
          <w:sz w:val="40"/>
        </w:rPr>
      </w:pPr>
      <w:r>
        <w:rPr>
          <w:rFonts w:hint="eastAsia" w:ascii="楷体" w:hAnsi="楷体" w:eastAsia="楷体"/>
          <w:sz w:val="40"/>
        </w:rPr>
        <w:t>仓埠街</w:t>
      </w:r>
      <w:r>
        <w:rPr>
          <w:rFonts w:ascii="楷体" w:hAnsi="楷体" w:eastAsia="楷体"/>
          <w:sz w:val="40"/>
        </w:rPr>
        <w:t>杨裴小学</w:t>
      </w:r>
      <w:r>
        <w:rPr>
          <w:rFonts w:hint="eastAsia" w:ascii="楷体" w:hAnsi="楷体" w:eastAsia="楷体"/>
          <w:sz w:val="40"/>
        </w:rPr>
        <w:t>简介</w:t>
      </w:r>
    </w:p>
    <w:p w14:paraId="29507770">
      <w:pPr>
        <w:ind w:firstLine="560" w:firstLineChars="200"/>
        <w:rPr>
          <w:rFonts w:ascii="楷体" w:hAnsi="楷体" w:eastAsia="楷体"/>
          <w:sz w:val="28"/>
        </w:rPr>
      </w:pPr>
      <w:r>
        <w:rPr>
          <w:rFonts w:ascii="楷体" w:hAnsi="楷体" w:eastAsia="楷体"/>
          <w:sz w:val="28"/>
        </w:rPr>
        <w:t>杨裴小学创办于1929年，以杨裴庙宇为校舍，最初冠名“杨裴庙初小”。1938年抗日战争爆发后，学校被迫停办。1946年抗战胜利后，由时任湖北省主席万耀煌先生主持复修，更名为“武湖小学”。解放后，学校改为公办，1959年被县人民政府定为全县重点小学。文化大革命期间，学校设立初中班，农中班。1982年停办初中班，改为高小班。1996年在省市普九达标验收中，由于学校年久失修，校舍被定为“D”级危房，学校停办封存。2004年由区人民政府拨付专项资金，对封存八年的危房校舍进行了彻底改建，恢复杨裴小学，撤销了周边的几所村办小学，将宋咀、陈堰、杨裴、杨咀、南湖、二林场、三分场几个村的学生招至学校就读。2005年调整布局后，先后将两湖冯镒小学和独屋小学合并于杨裴小学。2015年学校进行了改薄建设，建设后校园面积4892平方米，建筑面积3698平方米。学校教育教学设施设备齐全，建有图书馆、电脑室、仪器室、音乐室、美术室等功能室，学生活动场地宽敞，体育器材齐全。</w:t>
      </w:r>
      <w:r>
        <w:rPr>
          <w:rFonts w:ascii="楷体" w:hAnsi="楷体" w:eastAsia="楷体"/>
          <w:sz w:val="28"/>
        </w:rPr>
        <w:br w:type="textWrapping"/>
      </w:r>
      <w:r>
        <w:rPr>
          <w:rFonts w:hint="eastAsia" w:ascii="楷体" w:hAnsi="楷体" w:eastAsia="楷体"/>
          <w:sz w:val="28"/>
        </w:rPr>
        <w:t xml:space="preserve">    </w:t>
      </w:r>
      <w:r>
        <w:rPr>
          <w:rFonts w:ascii="楷体" w:hAnsi="楷体" w:eastAsia="楷体"/>
          <w:sz w:val="28"/>
        </w:rPr>
        <w:t>杨裴小学历史悠久，文化底蕴深厚。学校以“为学生成长夯实基础，为教师发展搭建平台，努力彰显办学特色，不断提升学校品位”为办学宗旨。坚持“弘扬地方文化，打造书香校园”的办学特色，积极践行“互助友爱，诚信求真，勤奋向上，开拓创新”的校训，大力弘扬“文明有礼，勤奋好学，合作共赢，健康美丽”的校风，努力倡导“仁爱、敬业、博学、善导”的教风，着力培养“尊师、守纪、乐学、上进”的学风。学校教育教学工作成绩显著，近几年教师在各级各类教学比武，学生在艺术小人才比赛等活动中荣获多种奖项，学校先后被新洲区教育局评为“小学素质教育先进学校”、“语言文字规范化示范学校”、“两个基地建设达标学校”、</w:t>
      </w:r>
      <w:r>
        <w:rPr>
          <w:rFonts w:hint="eastAsia" w:ascii="楷体" w:hAnsi="楷体" w:eastAsia="楷体"/>
          <w:sz w:val="28"/>
        </w:rPr>
        <w:t>“</w:t>
      </w:r>
      <w:r>
        <w:rPr>
          <w:rFonts w:hint="eastAsia" w:ascii="楷体" w:hAnsi="楷体" w:eastAsia="楷体"/>
          <w:sz w:val="28"/>
          <w:lang w:eastAsia="zh-CN"/>
        </w:rPr>
        <w:t>教育装备应用先进学校</w:t>
      </w:r>
      <w:r>
        <w:rPr>
          <w:rFonts w:hint="eastAsia" w:ascii="楷体" w:hAnsi="楷体" w:eastAsia="楷体"/>
          <w:sz w:val="28"/>
        </w:rPr>
        <w:t>”“</w:t>
      </w:r>
      <w:r>
        <w:rPr>
          <w:rFonts w:hint="eastAsia" w:ascii="楷体" w:hAnsi="楷体" w:eastAsia="楷体"/>
          <w:sz w:val="28"/>
          <w:lang w:eastAsia="zh-CN"/>
        </w:rPr>
        <w:t>小学六率考评先进学校</w:t>
      </w:r>
      <w:r>
        <w:rPr>
          <w:rFonts w:hint="eastAsia" w:ascii="楷体" w:hAnsi="楷体" w:eastAsia="楷体"/>
          <w:sz w:val="28"/>
        </w:rPr>
        <w:t>”“</w:t>
      </w:r>
      <w:r>
        <w:rPr>
          <w:rFonts w:hint="eastAsia" w:ascii="楷体" w:hAnsi="楷体" w:eastAsia="楷体"/>
          <w:sz w:val="28"/>
          <w:lang w:eastAsia="zh-CN"/>
        </w:rPr>
        <w:t>人防教育先进学校</w:t>
      </w:r>
      <w:r>
        <w:rPr>
          <w:rFonts w:hint="eastAsia" w:ascii="楷体" w:hAnsi="楷体" w:eastAsia="楷体"/>
          <w:sz w:val="28"/>
        </w:rPr>
        <w:t>”</w:t>
      </w:r>
      <w:r>
        <w:rPr>
          <w:rFonts w:ascii="楷体" w:hAnsi="楷体" w:eastAsia="楷体"/>
          <w:sz w:val="28"/>
        </w:rPr>
        <w:t>“师德建设先进集体”</w:t>
      </w:r>
      <w:r>
        <w:rPr>
          <w:rFonts w:hint="eastAsia" w:ascii="楷体" w:hAnsi="楷体" w:eastAsia="楷体"/>
          <w:sz w:val="28"/>
        </w:rPr>
        <w:t>“</w:t>
      </w:r>
      <w:r>
        <w:rPr>
          <w:rFonts w:hint="eastAsia" w:ascii="楷体" w:hAnsi="楷体" w:eastAsia="楷体"/>
          <w:sz w:val="28"/>
          <w:lang w:eastAsia="zh-CN"/>
        </w:rPr>
        <w:t>武汉市素质教育特色学校”“</w:t>
      </w:r>
      <w:r>
        <w:rPr>
          <w:rFonts w:hint="eastAsia" w:ascii="楷体" w:hAnsi="楷体" w:eastAsia="楷体"/>
          <w:sz w:val="28"/>
          <w:lang w:eastAsia="zh-CN"/>
        </w:rPr>
        <w:t>武汉市义务教育管理达标校”</w:t>
      </w:r>
      <w:r>
        <w:rPr>
          <w:rFonts w:ascii="楷体" w:hAnsi="楷体" w:eastAsia="楷体"/>
          <w:sz w:val="28"/>
        </w:rPr>
        <w:t>。</w:t>
      </w:r>
      <w:r>
        <w:rPr>
          <w:rFonts w:ascii="楷体" w:hAnsi="楷体" w:eastAsia="楷体"/>
          <w:sz w:val="28"/>
        </w:rPr>
        <w:br w:type="textWrapping"/>
      </w:r>
      <w:r>
        <w:rPr>
          <w:rFonts w:hint="eastAsia" w:ascii="楷体" w:hAnsi="楷体" w:eastAsia="楷体"/>
          <w:sz w:val="28"/>
        </w:rPr>
        <w:t xml:space="preserve">    </w:t>
      </w:r>
      <w:r>
        <w:rPr>
          <w:rFonts w:ascii="楷体" w:hAnsi="楷体" w:eastAsia="楷体"/>
          <w:sz w:val="28"/>
        </w:rPr>
        <w:t>新时代赋予我们全新的教育使命，教育现代化给我们提出了更高的要求，我们将坚持立德树人，维护教育公平，规范办学行为，提升教育质量，为创建人民满意的现代化学校而不懈努力。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I1N2Y1NDJkYmI2ODM3YzMzNGQ2YTUzOTcyY2ZkOWQifQ=="/>
  </w:docVars>
  <w:rsids>
    <w:rsidRoot w:val="00D76169"/>
    <w:rsid w:val="008777D5"/>
    <w:rsid w:val="00D76169"/>
    <w:rsid w:val="4E510015"/>
    <w:rsid w:val="608B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812</Words>
  <Characters>845</Characters>
  <Lines>5</Lines>
  <Paragraphs>1</Paragraphs>
  <TotalTime>14</TotalTime>
  <ScaleCrop>false</ScaleCrop>
  <LinksUpToDate>false</LinksUpToDate>
  <CharactersWithSpaces>853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2022-05-01T02:00:00Z</dcterms:created>
  <dc:creator>Administrator</dc:creator>
  <cp:lastModifiedBy>Administrator</cp:lastModifiedBy>
  <dcterms:modified xsi:type="dcterms:W3CDTF">2024-08-30T02:22:17Z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6DA2E7F147CF4D6B882D6FD464565870_12</vt:lpwstr>
  </property>
</Properties>
</file>